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D5751" w14:textId="63E2ECD6" w:rsidR="00872258" w:rsidRPr="00DA68A5" w:rsidRDefault="00915999" w:rsidP="006C4493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DA68A5">
        <w:rPr>
          <w:rFonts w:ascii="Verdana" w:hAnsi="Verdana" w:cs="Arial"/>
          <w:sz w:val="20"/>
          <w:szCs w:val="20"/>
        </w:rPr>
        <w:t>Lesznowola</w:t>
      </w:r>
      <w:r w:rsidR="00872258" w:rsidRPr="00DA68A5">
        <w:rPr>
          <w:rFonts w:ascii="Verdana" w:hAnsi="Verdana" w:cs="Arial"/>
          <w:sz w:val="20"/>
          <w:szCs w:val="20"/>
        </w:rPr>
        <w:t xml:space="preserve">, </w:t>
      </w:r>
      <w:r w:rsidR="00697BBE">
        <w:rPr>
          <w:rFonts w:ascii="Verdana" w:hAnsi="Verdana" w:cs="Arial"/>
          <w:sz w:val="20"/>
          <w:szCs w:val="20"/>
        </w:rPr>
        <w:t>0</w:t>
      </w:r>
      <w:r w:rsidR="005C310A">
        <w:rPr>
          <w:rFonts w:ascii="Verdana" w:hAnsi="Verdana" w:cs="Arial"/>
          <w:sz w:val="20"/>
          <w:szCs w:val="20"/>
        </w:rPr>
        <w:t>1</w:t>
      </w:r>
      <w:r w:rsidR="00581246" w:rsidRPr="00DA68A5">
        <w:rPr>
          <w:rFonts w:ascii="Verdana" w:hAnsi="Verdana" w:cs="Arial"/>
          <w:sz w:val="20"/>
          <w:szCs w:val="20"/>
        </w:rPr>
        <w:t>.</w:t>
      </w:r>
      <w:r w:rsidRPr="00DA68A5">
        <w:rPr>
          <w:rFonts w:ascii="Verdana" w:hAnsi="Verdana" w:cs="Arial"/>
          <w:sz w:val="20"/>
          <w:szCs w:val="20"/>
        </w:rPr>
        <w:t>0</w:t>
      </w:r>
      <w:r w:rsidR="00697BBE">
        <w:rPr>
          <w:rFonts w:ascii="Verdana" w:hAnsi="Verdana" w:cs="Arial"/>
          <w:sz w:val="20"/>
          <w:szCs w:val="20"/>
        </w:rPr>
        <w:t>8</w:t>
      </w:r>
      <w:r w:rsidR="00872258" w:rsidRPr="00DA68A5">
        <w:rPr>
          <w:rFonts w:ascii="Verdana" w:hAnsi="Verdana" w:cs="Arial"/>
          <w:sz w:val="20"/>
          <w:szCs w:val="20"/>
        </w:rPr>
        <w:t>.202</w:t>
      </w:r>
      <w:r w:rsidRPr="00DA68A5">
        <w:rPr>
          <w:rFonts w:ascii="Verdana" w:hAnsi="Verdana" w:cs="Arial"/>
          <w:sz w:val="20"/>
          <w:szCs w:val="20"/>
        </w:rPr>
        <w:t>4</w:t>
      </w:r>
      <w:r w:rsidR="00872258" w:rsidRPr="00DA68A5">
        <w:rPr>
          <w:rFonts w:ascii="Verdana" w:hAnsi="Verdana" w:cs="Arial"/>
          <w:sz w:val="20"/>
          <w:szCs w:val="20"/>
        </w:rPr>
        <w:t xml:space="preserve"> r.</w:t>
      </w:r>
    </w:p>
    <w:p w14:paraId="45CE3005" w14:textId="77777777" w:rsidR="003B3BD0" w:rsidRPr="00DA68A5" w:rsidRDefault="003B3BD0" w:rsidP="006C4493">
      <w:pPr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DA68A5">
        <w:rPr>
          <w:rFonts w:ascii="Verdana" w:eastAsia="Times New Roman" w:hAnsi="Verdana" w:cs="Arial"/>
          <w:sz w:val="20"/>
          <w:szCs w:val="20"/>
          <w:lang w:eastAsia="pl-PL"/>
        </w:rPr>
        <w:t>STARPHARMA Sp. z o.o.</w:t>
      </w:r>
    </w:p>
    <w:p w14:paraId="12150B88" w14:textId="06DFF6E9" w:rsidR="003B3BD0" w:rsidRPr="00DA68A5" w:rsidRDefault="003B3BD0" w:rsidP="006C4493">
      <w:pPr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DA68A5">
        <w:rPr>
          <w:rFonts w:ascii="Verdana" w:eastAsia="Times New Roman" w:hAnsi="Verdana" w:cs="Arial"/>
          <w:sz w:val="20"/>
          <w:szCs w:val="20"/>
          <w:lang w:eastAsia="pl-PL"/>
        </w:rPr>
        <w:t xml:space="preserve">ul. </w:t>
      </w:r>
      <w:r w:rsidR="00953885" w:rsidRPr="00DA68A5">
        <w:rPr>
          <w:rFonts w:ascii="Verdana" w:eastAsia="Times New Roman" w:hAnsi="Verdana" w:cs="Arial"/>
          <w:sz w:val="20"/>
          <w:szCs w:val="20"/>
          <w:lang w:eastAsia="pl-PL"/>
        </w:rPr>
        <w:t>Jedności 9</w:t>
      </w:r>
    </w:p>
    <w:p w14:paraId="5B28A882" w14:textId="5BF8C503" w:rsidR="00285738" w:rsidRPr="00DA68A5" w:rsidRDefault="00915999" w:rsidP="006C4493">
      <w:pPr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DA68A5">
        <w:rPr>
          <w:rFonts w:ascii="Verdana" w:eastAsia="Times New Roman" w:hAnsi="Verdana" w:cs="Arial"/>
          <w:sz w:val="20"/>
          <w:szCs w:val="20"/>
          <w:lang w:eastAsia="pl-PL"/>
        </w:rPr>
        <w:t xml:space="preserve">05-506 </w:t>
      </w:r>
      <w:r w:rsidR="00953885" w:rsidRPr="00DA68A5">
        <w:rPr>
          <w:rFonts w:ascii="Verdana" w:eastAsia="Times New Roman" w:hAnsi="Verdana" w:cs="Arial"/>
          <w:sz w:val="20"/>
          <w:szCs w:val="20"/>
          <w:lang w:eastAsia="pl-PL"/>
        </w:rPr>
        <w:t>Lesznowola</w:t>
      </w:r>
    </w:p>
    <w:p w14:paraId="6D477881" w14:textId="74C491E1" w:rsidR="00285738" w:rsidRPr="00DA68A5" w:rsidRDefault="00285738" w:rsidP="006C4493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DA68A5">
        <w:rPr>
          <w:rFonts w:ascii="Verdana" w:hAnsi="Verdana" w:cs="Arial"/>
          <w:sz w:val="20"/>
          <w:szCs w:val="20"/>
        </w:rPr>
        <w:t xml:space="preserve">NIP: </w:t>
      </w:r>
      <w:r w:rsidR="003B3BD0" w:rsidRPr="00DA68A5">
        <w:rPr>
          <w:rFonts w:ascii="Verdana" w:eastAsia="Times New Roman" w:hAnsi="Verdana" w:cs="Arial"/>
          <w:sz w:val="20"/>
          <w:szCs w:val="20"/>
          <w:lang w:eastAsia="pl-PL"/>
        </w:rPr>
        <w:t>7010135656</w:t>
      </w:r>
      <w:r w:rsidRPr="00DA68A5">
        <w:rPr>
          <w:rFonts w:ascii="Verdana" w:eastAsia="Times New Roman" w:hAnsi="Verdana" w:cs="Arial"/>
          <w:sz w:val="20"/>
          <w:szCs w:val="20"/>
          <w:lang w:eastAsia="pl-PL"/>
        </w:rPr>
        <w:t>  </w:t>
      </w:r>
      <w:r w:rsidRPr="00DA68A5">
        <w:rPr>
          <w:rFonts w:ascii="Verdana" w:hAnsi="Verdana" w:cs="Arial"/>
          <w:sz w:val="20"/>
          <w:szCs w:val="20"/>
        </w:rPr>
        <w:t xml:space="preserve">         </w:t>
      </w:r>
    </w:p>
    <w:p w14:paraId="5CF06D34" w14:textId="77777777" w:rsidR="00A10D04" w:rsidRPr="00DA68A5" w:rsidRDefault="00A10D04" w:rsidP="006C4493">
      <w:pPr>
        <w:suppressAutoHyphens/>
        <w:spacing w:after="0" w:line="360" w:lineRule="auto"/>
        <w:jc w:val="both"/>
        <w:rPr>
          <w:rFonts w:ascii="Verdana" w:eastAsia="Univers-PL" w:hAnsi="Verdana" w:cs="Arial"/>
          <w:b/>
          <w:sz w:val="20"/>
          <w:szCs w:val="20"/>
          <w:lang w:eastAsia="ar-SA"/>
        </w:rPr>
      </w:pPr>
    </w:p>
    <w:p w14:paraId="012095D1" w14:textId="77777777" w:rsidR="00615AF3" w:rsidRPr="00DA68A5" w:rsidRDefault="00615AF3" w:rsidP="006C4493">
      <w:pPr>
        <w:suppressAutoHyphens/>
        <w:spacing w:after="0" w:line="360" w:lineRule="auto"/>
        <w:jc w:val="center"/>
        <w:rPr>
          <w:rFonts w:ascii="Verdana" w:eastAsia="Calibri" w:hAnsi="Verdana" w:cs="Arial"/>
          <w:b/>
          <w:sz w:val="20"/>
          <w:szCs w:val="20"/>
          <w:lang w:eastAsia="ar-SA"/>
        </w:rPr>
      </w:pPr>
    </w:p>
    <w:p w14:paraId="263E3233" w14:textId="49F9570B" w:rsidR="00460DF6" w:rsidRPr="00287249" w:rsidRDefault="00A10D04" w:rsidP="00460DF6">
      <w:pPr>
        <w:spacing w:after="0" w:line="240" w:lineRule="auto"/>
        <w:rPr>
          <w:rFonts w:cstheme="minorHAnsi"/>
          <w:b/>
          <w:bCs/>
          <w:color w:val="000000"/>
        </w:rPr>
      </w:pPr>
      <w:r w:rsidRPr="00DA68A5">
        <w:rPr>
          <w:rFonts w:ascii="Verdana" w:eastAsia="Calibri" w:hAnsi="Verdana" w:cs="Arial"/>
          <w:b/>
          <w:sz w:val="20"/>
          <w:szCs w:val="20"/>
          <w:lang w:eastAsia="ar-SA"/>
        </w:rPr>
        <w:t xml:space="preserve">ZAPYTANIE OFERTOWE </w:t>
      </w:r>
      <w:r w:rsidR="00EA0347">
        <w:rPr>
          <w:rFonts w:ascii="Verdana" w:eastAsia="Calibri" w:hAnsi="Verdana" w:cs="Arial"/>
          <w:b/>
          <w:sz w:val="20"/>
          <w:szCs w:val="20"/>
          <w:lang w:eastAsia="ar-SA"/>
        </w:rPr>
        <w:t xml:space="preserve">na zakup </w:t>
      </w:r>
      <w:r w:rsidR="00460DF6" w:rsidRPr="00460DF6">
        <w:rPr>
          <w:rFonts w:ascii="Verdana" w:eastAsia="Calibri" w:hAnsi="Verdana" w:cs="Arial"/>
          <w:b/>
          <w:sz w:val="20"/>
          <w:szCs w:val="20"/>
          <w:lang w:eastAsia="ar-SA"/>
        </w:rPr>
        <w:t>zestaw</w:t>
      </w:r>
      <w:r w:rsidR="00460DF6">
        <w:rPr>
          <w:rFonts w:ascii="Verdana" w:eastAsia="Calibri" w:hAnsi="Verdana" w:cs="Arial"/>
          <w:b/>
          <w:sz w:val="20"/>
          <w:szCs w:val="20"/>
          <w:lang w:eastAsia="ar-SA"/>
        </w:rPr>
        <w:t>u</w:t>
      </w:r>
      <w:r w:rsidR="00460DF6" w:rsidRPr="00460DF6">
        <w:rPr>
          <w:rFonts w:ascii="Verdana" w:eastAsia="Calibri" w:hAnsi="Verdana" w:cs="Arial"/>
          <w:b/>
          <w:sz w:val="20"/>
          <w:szCs w:val="20"/>
          <w:lang w:eastAsia="ar-SA"/>
        </w:rPr>
        <w:t xml:space="preserve"> urządzeń do badania form stałych</w:t>
      </w:r>
      <w:r w:rsidR="00697BBE">
        <w:rPr>
          <w:rFonts w:ascii="Verdana" w:eastAsia="Calibri" w:hAnsi="Verdana" w:cs="Arial"/>
          <w:b/>
          <w:sz w:val="20"/>
          <w:szCs w:val="20"/>
          <w:lang w:eastAsia="ar-SA"/>
        </w:rPr>
        <w:t xml:space="preserve"> oraz zestaw do pracy na stole laboratoryjnym</w:t>
      </w:r>
    </w:p>
    <w:p w14:paraId="0E9A56E9" w14:textId="3B18896C" w:rsidR="00A10D04" w:rsidRPr="00DA68A5" w:rsidRDefault="00A10D04" w:rsidP="006C4493">
      <w:pPr>
        <w:suppressAutoHyphens/>
        <w:spacing w:after="0" w:line="360" w:lineRule="auto"/>
        <w:jc w:val="center"/>
        <w:rPr>
          <w:rFonts w:ascii="Verdana" w:eastAsia="Calibri" w:hAnsi="Verdana" w:cs="Arial"/>
          <w:b/>
          <w:sz w:val="20"/>
          <w:szCs w:val="20"/>
          <w:lang w:eastAsia="ar-SA"/>
        </w:rPr>
      </w:pPr>
    </w:p>
    <w:p w14:paraId="66496A5D" w14:textId="3131E404" w:rsidR="00915999" w:rsidRPr="00DA68A5" w:rsidRDefault="00915999" w:rsidP="006C4493">
      <w:pPr>
        <w:suppressAutoHyphens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1A12E47" w14:textId="3CFF63DB" w:rsidR="00915999" w:rsidRPr="00DA68A5" w:rsidRDefault="00915999" w:rsidP="006C4493">
      <w:pPr>
        <w:spacing w:after="0" w:line="360" w:lineRule="auto"/>
        <w:ind w:firstLine="708"/>
        <w:rPr>
          <w:rFonts w:ascii="Verdana" w:eastAsia="Times New Roman" w:hAnsi="Verdana" w:cs="Arial"/>
          <w:sz w:val="20"/>
          <w:szCs w:val="20"/>
          <w:lang w:eastAsia="pl-PL"/>
        </w:rPr>
      </w:pPr>
      <w:r w:rsidRPr="00DA68A5">
        <w:rPr>
          <w:rFonts w:ascii="Verdana" w:eastAsia="Times New Roman" w:hAnsi="Verdana" w:cs="Arial"/>
          <w:sz w:val="20"/>
          <w:szCs w:val="20"/>
          <w:lang w:eastAsia="pl-PL"/>
        </w:rPr>
        <w:t xml:space="preserve">STARPHARMA Sp. z o.o. z siedzibą w Lesznowoli przy ul. Jedności 9 realizuje projekt pt. </w:t>
      </w:r>
      <w:r w:rsidR="00D60509">
        <w:rPr>
          <w:rFonts w:ascii="Verdana" w:eastAsia="Times New Roman" w:hAnsi="Verdana" w:cs="Arial"/>
          <w:sz w:val="20"/>
          <w:szCs w:val="20"/>
          <w:lang w:eastAsia="pl-PL"/>
        </w:rPr>
        <w:t>„</w:t>
      </w:r>
      <w:r w:rsidRPr="00DA68A5">
        <w:rPr>
          <w:rFonts w:ascii="Verdana" w:eastAsia="Times New Roman" w:hAnsi="Verdana" w:cs="Arial"/>
          <w:sz w:val="20"/>
          <w:szCs w:val="20"/>
          <w:lang w:eastAsia="pl-PL"/>
        </w:rPr>
        <w:t xml:space="preserve">Opracowanie lizaka funkcjonalnego o właściwościach odżywczych i prozdrowotnych oraz technologii jego wytwarzania” realizowanego w ramach I konkursu NUTRITECH żywienie w świetle wyzwań poprawy dobrostanu społeczeństwa oraz zmian klimatu. </w:t>
      </w:r>
    </w:p>
    <w:p w14:paraId="2370F58C" w14:textId="330D8581" w:rsidR="00915999" w:rsidRPr="00DA68A5" w:rsidRDefault="00915999" w:rsidP="006C4493">
      <w:pPr>
        <w:spacing w:after="0" w:line="360" w:lineRule="auto"/>
        <w:ind w:firstLine="644"/>
        <w:rPr>
          <w:rFonts w:ascii="Verdana" w:hAnsi="Verdana"/>
          <w:sz w:val="20"/>
          <w:szCs w:val="20"/>
        </w:rPr>
      </w:pPr>
      <w:r w:rsidRPr="00DA68A5">
        <w:rPr>
          <w:rFonts w:ascii="Verdana" w:hAnsi="Verdana"/>
          <w:sz w:val="20"/>
          <w:szCs w:val="20"/>
        </w:rPr>
        <w:t xml:space="preserve">W związku z powyższym zwracamy się z prośbą o przedstawienie oferty na zakup </w:t>
      </w:r>
      <w:r w:rsidR="00460DF6" w:rsidRPr="00460DF6">
        <w:rPr>
          <w:rFonts w:ascii="Verdana" w:eastAsia="Calibri" w:hAnsi="Verdana" w:cs="Arial"/>
          <w:bCs/>
          <w:sz w:val="20"/>
          <w:szCs w:val="20"/>
          <w:lang w:eastAsia="ar-SA"/>
        </w:rPr>
        <w:t>zestawu urządzeń do badania form stałych</w:t>
      </w:r>
    </w:p>
    <w:p w14:paraId="18B4CC62" w14:textId="451F8E90" w:rsidR="00A10D04" w:rsidRPr="00DA68A5" w:rsidRDefault="00915999" w:rsidP="006C4493">
      <w:pPr>
        <w:tabs>
          <w:tab w:val="left" w:pos="952"/>
        </w:tabs>
        <w:spacing w:after="0" w:line="360" w:lineRule="auto"/>
        <w:rPr>
          <w:rFonts w:ascii="Verdana" w:eastAsia="Calibri" w:hAnsi="Verdana" w:cs="Arial"/>
          <w:sz w:val="20"/>
          <w:szCs w:val="20"/>
          <w:lang w:eastAsia="ar-SA"/>
        </w:rPr>
      </w:pPr>
      <w:r w:rsidRPr="00DA68A5">
        <w:rPr>
          <w:rFonts w:ascii="Verdana" w:eastAsia="Calibri" w:hAnsi="Verdana" w:cs="Arial"/>
          <w:sz w:val="20"/>
          <w:szCs w:val="20"/>
          <w:lang w:eastAsia="ar-SA"/>
        </w:rPr>
        <w:tab/>
      </w:r>
    </w:p>
    <w:p w14:paraId="35A2DAE1" w14:textId="5B0266BD" w:rsidR="00915999" w:rsidRPr="00DA68A5" w:rsidRDefault="00915999" w:rsidP="00DA68A5">
      <w:pPr>
        <w:numPr>
          <w:ilvl w:val="0"/>
          <w:numId w:val="6"/>
        </w:numPr>
        <w:shd w:val="clear" w:color="auto" w:fill="FFFFFF" w:themeFill="background1"/>
        <w:spacing w:after="0" w:line="360" w:lineRule="auto"/>
        <w:rPr>
          <w:rFonts w:ascii="Verdana" w:hAnsi="Verdana"/>
          <w:b/>
          <w:sz w:val="20"/>
          <w:szCs w:val="20"/>
        </w:rPr>
      </w:pPr>
      <w:r w:rsidRPr="00DA68A5">
        <w:rPr>
          <w:rFonts w:ascii="Verdana" w:hAnsi="Verdana"/>
          <w:b/>
          <w:sz w:val="20"/>
          <w:szCs w:val="20"/>
        </w:rPr>
        <w:t>Zamawiający i osoby uprawnione do kontaktu z oferentami.</w:t>
      </w:r>
    </w:p>
    <w:p w14:paraId="692EF948" w14:textId="77777777" w:rsidR="00915999" w:rsidRPr="00DA68A5" w:rsidRDefault="00915999" w:rsidP="006C4493">
      <w:pPr>
        <w:shd w:val="clear" w:color="auto" w:fill="FFFFFF" w:themeFill="background1"/>
        <w:spacing w:after="0" w:line="360" w:lineRule="auto"/>
        <w:ind w:left="360"/>
        <w:rPr>
          <w:rFonts w:ascii="Verdana" w:hAnsi="Verdana"/>
          <w:b/>
          <w:sz w:val="20"/>
          <w:szCs w:val="20"/>
        </w:rPr>
      </w:pPr>
    </w:p>
    <w:p w14:paraId="5EAF2FF5" w14:textId="77777777" w:rsidR="00915999" w:rsidRPr="00DA68A5" w:rsidRDefault="00915999" w:rsidP="006C4493">
      <w:pPr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DA68A5">
        <w:rPr>
          <w:rFonts w:ascii="Verdana" w:eastAsia="Times New Roman" w:hAnsi="Verdana" w:cs="Arial"/>
          <w:sz w:val="20"/>
          <w:szCs w:val="20"/>
          <w:lang w:eastAsia="pl-PL"/>
        </w:rPr>
        <w:t>STARPHARMA Sp. z o.o.</w:t>
      </w:r>
    </w:p>
    <w:p w14:paraId="01CFBE12" w14:textId="77777777" w:rsidR="00915999" w:rsidRPr="00DA68A5" w:rsidRDefault="00915999" w:rsidP="006C4493">
      <w:pPr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DA68A5">
        <w:rPr>
          <w:rFonts w:ascii="Verdana" w:eastAsia="Times New Roman" w:hAnsi="Verdana" w:cs="Arial"/>
          <w:sz w:val="20"/>
          <w:szCs w:val="20"/>
          <w:lang w:eastAsia="pl-PL"/>
        </w:rPr>
        <w:t>ul. Jedności 9</w:t>
      </w:r>
    </w:p>
    <w:p w14:paraId="19BB79E1" w14:textId="77777777" w:rsidR="00915999" w:rsidRPr="00DA68A5" w:rsidRDefault="00915999" w:rsidP="006C4493">
      <w:pPr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DA68A5">
        <w:rPr>
          <w:rFonts w:ascii="Verdana" w:eastAsia="Times New Roman" w:hAnsi="Verdana" w:cs="Arial"/>
          <w:sz w:val="20"/>
          <w:szCs w:val="20"/>
          <w:lang w:eastAsia="pl-PL"/>
        </w:rPr>
        <w:t>05-506 Lesznowola</w:t>
      </w:r>
    </w:p>
    <w:p w14:paraId="483F6F34" w14:textId="7814FAB3" w:rsidR="00915999" w:rsidRPr="00DA68A5" w:rsidRDefault="00915999" w:rsidP="006C4493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DA68A5">
        <w:rPr>
          <w:rFonts w:ascii="Verdana" w:hAnsi="Verdana" w:cs="Arial"/>
          <w:sz w:val="20"/>
          <w:szCs w:val="20"/>
        </w:rPr>
        <w:t xml:space="preserve">NIP: </w:t>
      </w:r>
      <w:r w:rsidRPr="00DA68A5">
        <w:rPr>
          <w:rFonts w:ascii="Verdana" w:eastAsia="Times New Roman" w:hAnsi="Verdana" w:cs="Arial"/>
          <w:sz w:val="20"/>
          <w:szCs w:val="20"/>
          <w:lang w:eastAsia="pl-PL"/>
        </w:rPr>
        <w:t>7010135656</w:t>
      </w:r>
      <w:r w:rsidR="00615AF3" w:rsidRPr="00DA68A5">
        <w:rPr>
          <w:rFonts w:ascii="Verdana" w:eastAsia="Times New Roman" w:hAnsi="Verdana" w:cs="Arial"/>
          <w:sz w:val="20"/>
          <w:szCs w:val="20"/>
          <w:lang w:eastAsia="pl-PL"/>
        </w:rPr>
        <w:t xml:space="preserve">, </w:t>
      </w:r>
      <w:r w:rsidR="00615AF3" w:rsidRPr="00DA68A5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REGON: 141432411</w:t>
      </w:r>
      <w:r w:rsidRPr="00DA68A5">
        <w:rPr>
          <w:rFonts w:ascii="Verdana" w:eastAsia="Times New Roman" w:hAnsi="Verdana" w:cs="Arial"/>
          <w:sz w:val="20"/>
          <w:szCs w:val="20"/>
          <w:lang w:eastAsia="pl-PL"/>
        </w:rPr>
        <w:t>  </w:t>
      </w:r>
      <w:r w:rsidRPr="00DA68A5">
        <w:rPr>
          <w:rFonts w:ascii="Verdana" w:hAnsi="Verdana" w:cs="Arial"/>
          <w:sz w:val="20"/>
          <w:szCs w:val="20"/>
        </w:rPr>
        <w:t xml:space="preserve">         </w:t>
      </w:r>
    </w:p>
    <w:p w14:paraId="40BEA2C8" w14:textId="77777777" w:rsidR="00915999" w:rsidRPr="00DA68A5" w:rsidRDefault="00915999" w:rsidP="006C4493">
      <w:pPr>
        <w:shd w:val="clear" w:color="auto" w:fill="FFFFFF" w:themeFill="background1"/>
        <w:tabs>
          <w:tab w:val="left" w:pos="0"/>
        </w:tabs>
        <w:spacing w:after="0" w:line="360" w:lineRule="auto"/>
        <w:rPr>
          <w:rFonts w:ascii="Verdana" w:hAnsi="Verdana"/>
          <w:sz w:val="20"/>
          <w:szCs w:val="20"/>
        </w:rPr>
      </w:pPr>
      <w:r w:rsidRPr="00DA68A5">
        <w:rPr>
          <w:rFonts w:ascii="Verdana" w:hAnsi="Verdana"/>
          <w:sz w:val="20"/>
          <w:szCs w:val="20"/>
        </w:rPr>
        <w:t xml:space="preserve">   </w:t>
      </w:r>
    </w:p>
    <w:p w14:paraId="441BED16" w14:textId="4686DB4C" w:rsidR="00915999" w:rsidRPr="00DA68A5" w:rsidRDefault="00915999" w:rsidP="006C4493">
      <w:pPr>
        <w:shd w:val="clear" w:color="auto" w:fill="FFFFFF" w:themeFill="background1"/>
        <w:tabs>
          <w:tab w:val="left" w:pos="0"/>
        </w:tabs>
        <w:spacing w:after="0" w:line="360" w:lineRule="auto"/>
        <w:rPr>
          <w:rFonts w:ascii="Verdana" w:hAnsi="Verdana"/>
          <w:sz w:val="20"/>
          <w:szCs w:val="20"/>
        </w:rPr>
      </w:pPr>
      <w:r w:rsidRPr="00DA68A5">
        <w:rPr>
          <w:rFonts w:ascii="Verdana" w:hAnsi="Verdana"/>
          <w:sz w:val="20"/>
          <w:szCs w:val="20"/>
        </w:rPr>
        <w:t xml:space="preserve">Osoby uprawnione do kontaktów: </w:t>
      </w:r>
    </w:p>
    <w:p w14:paraId="5E04668C" w14:textId="135D7BD1" w:rsidR="00915999" w:rsidRPr="00DA68A5" w:rsidRDefault="00915999" w:rsidP="006C4493">
      <w:pPr>
        <w:shd w:val="clear" w:color="auto" w:fill="FFFFFF" w:themeFill="background1"/>
        <w:tabs>
          <w:tab w:val="left" w:pos="0"/>
        </w:tabs>
        <w:spacing w:after="0" w:line="360" w:lineRule="auto"/>
        <w:rPr>
          <w:rFonts w:ascii="Verdana" w:hAnsi="Verdana"/>
          <w:sz w:val="20"/>
          <w:szCs w:val="20"/>
        </w:rPr>
      </w:pPr>
      <w:r w:rsidRPr="00DA68A5">
        <w:rPr>
          <w:rFonts w:ascii="Verdana" w:hAnsi="Verdana"/>
          <w:sz w:val="20"/>
          <w:szCs w:val="20"/>
        </w:rPr>
        <w:t>Grzegorz Dąbrowski</w:t>
      </w:r>
    </w:p>
    <w:p w14:paraId="7E634B6A" w14:textId="1C97A244" w:rsidR="00915999" w:rsidRPr="0027529A" w:rsidRDefault="00915999" w:rsidP="006C4493">
      <w:pPr>
        <w:shd w:val="clear" w:color="auto" w:fill="FFFFFF" w:themeFill="background1"/>
        <w:tabs>
          <w:tab w:val="left" w:pos="0"/>
        </w:tabs>
        <w:spacing w:after="0" w:line="360" w:lineRule="auto"/>
        <w:rPr>
          <w:rFonts w:ascii="Verdana" w:hAnsi="Verdana"/>
          <w:sz w:val="20"/>
          <w:szCs w:val="20"/>
          <w:lang w:val="pt-PT"/>
        </w:rPr>
      </w:pPr>
      <w:r w:rsidRPr="0027529A">
        <w:rPr>
          <w:rFonts w:ascii="Verdana" w:hAnsi="Verdana"/>
          <w:sz w:val="20"/>
          <w:szCs w:val="20"/>
          <w:lang w:val="pt-PT"/>
        </w:rPr>
        <w:t>tel. +48 </w:t>
      </w:r>
      <w:r w:rsidR="00615AF3" w:rsidRPr="0027529A">
        <w:rPr>
          <w:rFonts w:ascii="Verdana" w:hAnsi="Verdana" w:cs="Calibri"/>
          <w:color w:val="000000"/>
          <w:sz w:val="20"/>
          <w:szCs w:val="20"/>
          <w:shd w:val="clear" w:color="auto" w:fill="FFFFFF"/>
          <w:lang w:val="pt-PT"/>
        </w:rPr>
        <w:t>508 104 281</w:t>
      </w:r>
    </w:p>
    <w:p w14:paraId="42512D53" w14:textId="1138F8DD" w:rsidR="00915999" w:rsidRPr="0027529A" w:rsidRDefault="00915999" w:rsidP="006C4493">
      <w:pPr>
        <w:shd w:val="clear" w:color="auto" w:fill="FFFFFF" w:themeFill="background1"/>
        <w:tabs>
          <w:tab w:val="left" w:pos="0"/>
        </w:tabs>
        <w:spacing w:after="0" w:line="360" w:lineRule="auto"/>
        <w:rPr>
          <w:rFonts w:ascii="Verdana" w:hAnsi="Verdana"/>
          <w:sz w:val="20"/>
          <w:szCs w:val="20"/>
          <w:u w:val="single"/>
          <w:lang w:val="pt-PT"/>
        </w:rPr>
      </w:pPr>
      <w:r w:rsidRPr="0027529A">
        <w:rPr>
          <w:rFonts w:ascii="Verdana" w:hAnsi="Verdana"/>
          <w:sz w:val="20"/>
          <w:szCs w:val="20"/>
          <w:lang w:val="pt-PT"/>
        </w:rPr>
        <w:t xml:space="preserve">e-mail: </w:t>
      </w:r>
      <w:r w:rsidR="00615AF3" w:rsidRPr="0027529A">
        <w:rPr>
          <w:rFonts w:ascii="Verdana" w:hAnsi="Verdana"/>
          <w:sz w:val="20"/>
          <w:szCs w:val="20"/>
          <w:shd w:val="clear" w:color="auto" w:fill="FFFFFF"/>
          <w:lang w:val="pt-PT"/>
        </w:rPr>
        <w:t>grzegorz.dabrowski@starpharma.pl</w:t>
      </w:r>
    </w:p>
    <w:p w14:paraId="30DC775E" w14:textId="6210B5E9" w:rsidR="00915999" w:rsidRPr="0027529A" w:rsidRDefault="00915999" w:rsidP="006C4493">
      <w:pPr>
        <w:shd w:val="clear" w:color="auto" w:fill="FFFFFF" w:themeFill="background1"/>
        <w:tabs>
          <w:tab w:val="left" w:pos="0"/>
        </w:tabs>
        <w:spacing w:after="0" w:line="360" w:lineRule="auto"/>
        <w:rPr>
          <w:rFonts w:ascii="Verdana" w:hAnsi="Verdana"/>
          <w:sz w:val="20"/>
          <w:szCs w:val="20"/>
          <w:u w:val="single"/>
          <w:lang w:val="pt-PT"/>
        </w:rPr>
      </w:pPr>
      <w:r w:rsidRPr="0027529A">
        <w:rPr>
          <w:rFonts w:ascii="Verdana" w:hAnsi="Verdana"/>
          <w:sz w:val="20"/>
          <w:szCs w:val="20"/>
          <w:lang w:val="pt-PT"/>
        </w:rPr>
        <w:t xml:space="preserve">     </w:t>
      </w:r>
    </w:p>
    <w:p w14:paraId="5A1A03BB" w14:textId="505EF912" w:rsidR="00915999" w:rsidRPr="00DA68A5" w:rsidRDefault="00915999" w:rsidP="00DA68A5">
      <w:pPr>
        <w:numPr>
          <w:ilvl w:val="0"/>
          <w:numId w:val="6"/>
        </w:numPr>
        <w:shd w:val="clear" w:color="auto" w:fill="FFFFFF" w:themeFill="background1"/>
        <w:spacing w:after="0" w:line="360" w:lineRule="auto"/>
        <w:rPr>
          <w:rFonts w:ascii="Verdana" w:hAnsi="Verdana"/>
          <w:b/>
          <w:sz w:val="20"/>
          <w:szCs w:val="20"/>
        </w:rPr>
      </w:pPr>
      <w:r w:rsidRPr="00DA68A5">
        <w:rPr>
          <w:rFonts w:ascii="Verdana" w:hAnsi="Verdana"/>
          <w:b/>
          <w:bCs/>
          <w:sz w:val="20"/>
          <w:szCs w:val="20"/>
        </w:rPr>
        <w:t>Postanowienia ogólne.</w:t>
      </w:r>
    </w:p>
    <w:p w14:paraId="330E10C6" w14:textId="77777777" w:rsidR="00915999" w:rsidRPr="00DA68A5" w:rsidRDefault="00915999" w:rsidP="00DA68A5">
      <w:pPr>
        <w:numPr>
          <w:ilvl w:val="1"/>
          <w:numId w:val="6"/>
        </w:numPr>
        <w:shd w:val="clear" w:color="auto" w:fill="FFFFFF" w:themeFill="background1"/>
        <w:tabs>
          <w:tab w:val="left" w:pos="0"/>
        </w:tabs>
        <w:spacing w:after="0" w:line="360" w:lineRule="auto"/>
        <w:rPr>
          <w:rFonts w:ascii="Verdana" w:hAnsi="Verdana"/>
          <w:sz w:val="20"/>
          <w:szCs w:val="20"/>
        </w:rPr>
      </w:pPr>
      <w:r w:rsidRPr="00DA68A5">
        <w:rPr>
          <w:rFonts w:ascii="Verdana" w:hAnsi="Verdana"/>
          <w:sz w:val="20"/>
          <w:szCs w:val="20"/>
        </w:rPr>
        <w:t>Zamawiający nie dopuszcza możliwości składania ofert częściowych</w:t>
      </w:r>
    </w:p>
    <w:p w14:paraId="3DA64EBA" w14:textId="77777777" w:rsidR="00915999" w:rsidRPr="00DA68A5" w:rsidRDefault="00915999" w:rsidP="00DA68A5">
      <w:pPr>
        <w:numPr>
          <w:ilvl w:val="1"/>
          <w:numId w:val="6"/>
        </w:numPr>
        <w:shd w:val="clear" w:color="auto" w:fill="FFFFFF" w:themeFill="background1"/>
        <w:tabs>
          <w:tab w:val="left" w:pos="0"/>
        </w:tabs>
        <w:spacing w:after="0" w:line="360" w:lineRule="auto"/>
        <w:rPr>
          <w:rFonts w:ascii="Verdana" w:hAnsi="Verdana"/>
          <w:sz w:val="20"/>
          <w:szCs w:val="20"/>
        </w:rPr>
      </w:pPr>
      <w:r w:rsidRPr="00DA68A5">
        <w:rPr>
          <w:rFonts w:ascii="Verdana" w:hAnsi="Verdana"/>
          <w:sz w:val="20"/>
          <w:szCs w:val="20"/>
        </w:rPr>
        <w:t>Zamawiający nie dopuszcza możliwości składania ofert wariantowych</w:t>
      </w:r>
    </w:p>
    <w:p w14:paraId="30270465" w14:textId="77777777" w:rsidR="00915999" w:rsidRPr="00DA68A5" w:rsidRDefault="00915999" w:rsidP="006C4493">
      <w:pPr>
        <w:shd w:val="clear" w:color="auto" w:fill="FFFFFF" w:themeFill="background1"/>
        <w:tabs>
          <w:tab w:val="left" w:pos="0"/>
        </w:tabs>
        <w:spacing w:after="0" w:line="360" w:lineRule="auto"/>
        <w:ind w:left="1080"/>
        <w:rPr>
          <w:rFonts w:ascii="Verdana" w:hAnsi="Verdana"/>
          <w:b/>
          <w:bCs/>
          <w:sz w:val="20"/>
          <w:szCs w:val="20"/>
        </w:rPr>
      </w:pPr>
    </w:p>
    <w:p w14:paraId="63E073D3" w14:textId="77777777" w:rsidR="00915999" w:rsidRPr="00DA68A5" w:rsidRDefault="00915999" w:rsidP="006C4493">
      <w:pPr>
        <w:shd w:val="clear" w:color="auto" w:fill="FFFFFF" w:themeFill="background1"/>
        <w:tabs>
          <w:tab w:val="left" w:pos="0"/>
        </w:tabs>
        <w:spacing w:after="0" w:line="360" w:lineRule="auto"/>
        <w:ind w:left="1080"/>
        <w:rPr>
          <w:rFonts w:ascii="Verdana" w:hAnsi="Verdana"/>
          <w:b/>
          <w:bCs/>
          <w:sz w:val="20"/>
          <w:szCs w:val="20"/>
        </w:rPr>
      </w:pPr>
    </w:p>
    <w:p w14:paraId="34C85D64" w14:textId="77777777" w:rsidR="00915999" w:rsidRPr="006F12F3" w:rsidRDefault="00915999" w:rsidP="00DA68A5">
      <w:pPr>
        <w:pStyle w:val="Akapitzlist"/>
        <w:numPr>
          <w:ilvl w:val="0"/>
          <w:numId w:val="6"/>
        </w:numPr>
        <w:shd w:val="clear" w:color="auto" w:fill="FFFFFF" w:themeFill="background1"/>
        <w:tabs>
          <w:tab w:val="left" w:pos="426"/>
        </w:tabs>
        <w:spacing w:after="0" w:line="360" w:lineRule="auto"/>
        <w:rPr>
          <w:rFonts w:ascii="Verdana" w:hAnsi="Verdana"/>
          <w:sz w:val="20"/>
          <w:szCs w:val="20"/>
        </w:rPr>
      </w:pPr>
      <w:r w:rsidRPr="006F12F3">
        <w:rPr>
          <w:rFonts w:ascii="Verdana" w:hAnsi="Verdana"/>
          <w:b/>
          <w:bCs/>
          <w:sz w:val="20"/>
          <w:szCs w:val="20"/>
        </w:rPr>
        <w:lastRenderedPageBreak/>
        <w:t>Opis przedmiotu zamówienia.</w:t>
      </w:r>
    </w:p>
    <w:p w14:paraId="7400EF20" w14:textId="3A7FD28F" w:rsidR="00460DF6" w:rsidRPr="006F12F3" w:rsidRDefault="00615AF3" w:rsidP="00460DF6">
      <w:pPr>
        <w:spacing w:after="0" w:line="240" w:lineRule="auto"/>
        <w:rPr>
          <w:rFonts w:ascii="Verdana" w:hAnsi="Verdana" w:cstheme="minorHAnsi"/>
          <w:b/>
          <w:bCs/>
          <w:color w:val="000000"/>
          <w:sz w:val="20"/>
          <w:szCs w:val="20"/>
        </w:rPr>
      </w:pPr>
      <w:bookmarkStart w:id="0" w:name="_Hlk159589990"/>
      <w:r w:rsidRPr="006F12F3">
        <w:rPr>
          <w:rFonts w:ascii="Verdana" w:hAnsi="Verdana"/>
          <w:color w:val="000000"/>
          <w:sz w:val="20"/>
          <w:szCs w:val="20"/>
        </w:rPr>
        <w:t>Dostawa</w:t>
      </w:r>
      <w:r w:rsidRPr="006F12F3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790DFA" w:rsidRPr="006F12F3">
        <w:rPr>
          <w:rFonts w:ascii="Verdana" w:hAnsi="Verdana"/>
          <w:sz w:val="20"/>
          <w:szCs w:val="20"/>
        </w:rPr>
        <w:t xml:space="preserve">sprzętu </w:t>
      </w:r>
      <w:r w:rsidR="00790DFA" w:rsidRPr="006F12F3">
        <w:rPr>
          <w:rFonts w:ascii="Verdana" w:hAnsi="Verdana"/>
          <w:color w:val="000000"/>
          <w:sz w:val="20"/>
          <w:szCs w:val="20"/>
        </w:rPr>
        <w:t>laboratoryjnego</w:t>
      </w:r>
      <w:r w:rsidRPr="006F12F3">
        <w:rPr>
          <w:rFonts w:ascii="Verdana" w:hAnsi="Verdana"/>
          <w:color w:val="000000"/>
          <w:sz w:val="20"/>
          <w:szCs w:val="20"/>
        </w:rPr>
        <w:t>:</w:t>
      </w:r>
      <w:r w:rsidR="00790DFA" w:rsidRPr="006F12F3">
        <w:rPr>
          <w:rFonts w:ascii="Verdana" w:hAnsi="Verdana"/>
          <w:color w:val="000000"/>
          <w:sz w:val="20"/>
          <w:szCs w:val="20"/>
        </w:rPr>
        <w:t xml:space="preserve"> </w:t>
      </w:r>
      <w:r w:rsidR="00460DF6" w:rsidRPr="006F12F3">
        <w:rPr>
          <w:rFonts w:ascii="Verdana" w:hAnsi="Verdana"/>
          <w:color w:val="000000"/>
          <w:sz w:val="20"/>
          <w:szCs w:val="20"/>
        </w:rPr>
        <w:t>Zestaw urządzeń do badania form stałych (dużych tabletek o średnicy powyżej 18 mm)  składa się z następujących urządzeń</w:t>
      </w:r>
    </w:p>
    <w:p w14:paraId="1E648DAD" w14:textId="1F01F542" w:rsidR="00460DF6" w:rsidRPr="006F12F3" w:rsidRDefault="00460DF6" w:rsidP="00460DF6">
      <w:pPr>
        <w:pStyle w:val="Akapitzlist"/>
        <w:numPr>
          <w:ilvl w:val="1"/>
          <w:numId w:val="6"/>
        </w:num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6F12F3">
        <w:rPr>
          <w:rFonts w:ascii="Verdana" w:hAnsi="Verdana" w:cstheme="minorHAnsi"/>
          <w:sz w:val="20"/>
          <w:szCs w:val="20"/>
        </w:rPr>
        <w:t xml:space="preserve">Aparat do badania uwalniania  </w:t>
      </w:r>
    </w:p>
    <w:p w14:paraId="129BD774" w14:textId="2B51FC70" w:rsidR="00460DF6" w:rsidRPr="006F12F3" w:rsidRDefault="00460DF6" w:rsidP="00460DF6">
      <w:pPr>
        <w:pStyle w:val="Akapitzlist"/>
        <w:numPr>
          <w:ilvl w:val="1"/>
          <w:numId w:val="6"/>
        </w:num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6F12F3">
        <w:rPr>
          <w:rFonts w:ascii="Verdana" w:hAnsi="Verdana" w:cstheme="minorHAnsi"/>
          <w:sz w:val="20"/>
          <w:szCs w:val="20"/>
        </w:rPr>
        <w:t xml:space="preserve">Aparat do badania czasu rozpadu tabletek </w:t>
      </w:r>
    </w:p>
    <w:p w14:paraId="7FA53A0E" w14:textId="12CABAFD" w:rsidR="00460DF6" w:rsidRPr="006F12F3" w:rsidRDefault="00460DF6" w:rsidP="00460DF6">
      <w:pPr>
        <w:pStyle w:val="Akapitzlist"/>
        <w:numPr>
          <w:ilvl w:val="1"/>
          <w:numId w:val="6"/>
        </w:num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6F12F3">
        <w:rPr>
          <w:rFonts w:ascii="Verdana" w:hAnsi="Verdana" w:cstheme="minorHAnsi"/>
          <w:sz w:val="20"/>
          <w:szCs w:val="20"/>
        </w:rPr>
        <w:t xml:space="preserve">Urządzenie do badania parametrów fizycznych ( twardość, średnica i grubość ) </w:t>
      </w:r>
    </w:p>
    <w:p w14:paraId="00B11EC8" w14:textId="423138FA" w:rsidR="00460DF6" w:rsidRPr="006F12F3" w:rsidRDefault="00460DF6" w:rsidP="00460DF6">
      <w:pPr>
        <w:pStyle w:val="Akapitzlist"/>
        <w:numPr>
          <w:ilvl w:val="1"/>
          <w:numId w:val="6"/>
        </w:num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6F12F3">
        <w:rPr>
          <w:rFonts w:ascii="Verdana" w:hAnsi="Verdana" w:cstheme="minorHAnsi"/>
          <w:sz w:val="20"/>
          <w:szCs w:val="20"/>
        </w:rPr>
        <w:t xml:space="preserve">Aparat do badania ścieralności </w:t>
      </w:r>
    </w:p>
    <w:p w14:paraId="25F67D27" w14:textId="5427B5DF" w:rsidR="00460DF6" w:rsidRPr="006F12F3" w:rsidRDefault="00460DF6" w:rsidP="00460DF6">
      <w:pPr>
        <w:pStyle w:val="Akapitzlist"/>
        <w:numPr>
          <w:ilvl w:val="1"/>
          <w:numId w:val="6"/>
        </w:num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6F12F3">
        <w:rPr>
          <w:rFonts w:ascii="Verdana" w:hAnsi="Verdana" w:cstheme="minorHAnsi"/>
          <w:sz w:val="20"/>
          <w:szCs w:val="20"/>
        </w:rPr>
        <w:t>Tester proszków i granulatów</w:t>
      </w:r>
    </w:p>
    <w:p w14:paraId="282EC238" w14:textId="77EA0ED0" w:rsidR="00697BBE" w:rsidRPr="006F12F3" w:rsidRDefault="00697BBE" w:rsidP="00460DF6">
      <w:pPr>
        <w:pStyle w:val="Akapitzlist"/>
        <w:numPr>
          <w:ilvl w:val="1"/>
          <w:numId w:val="6"/>
        </w:num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6F12F3">
        <w:rPr>
          <w:rFonts w:ascii="Verdana" w:hAnsi="Verdana" w:cstheme="minorHAnsi"/>
          <w:sz w:val="20"/>
          <w:szCs w:val="20"/>
        </w:rPr>
        <w:t>Uniwersalny, wielofunkcyjny zestaw laboratoryjny R&amp;D</w:t>
      </w:r>
    </w:p>
    <w:p w14:paraId="30F175F9" w14:textId="77777777" w:rsidR="00697BBE" w:rsidRPr="006F12F3" w:rsidRDefault="00697BBE" w:rsidP="00697BBE">
      <w:pPr>
        <w:pStyle w:val="Akapitzlist"/>
        <w:numPr>
          <w:ilvl w:val="2"/>
          <w:numId w:val="6"/>
        </w:num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6F12F3">
        <w:rPr>
          <w:rFonts w:ascii="Verdana" w:hAnsi="Verdana" w:cstheme="minorHAnsi"/>
          <w:sz w:val="20"/>
          <w:szCs w:val="20"/>
        </w:rPr>
        <w:t>Mieszalnik dwustożkowy, </w:t>
      </w:r>
    </w:p>
    <w:p w14:paraId="0703A3E7" w14:textId="6A27586B" w:rsidR="00697BBE" w:rsidRPr="006F12F3" w:rsidRDefault="00697BBE" w:rsidP="00697BBE">
      <w:pPr>
        <w:pStyle w:val="Akapitzlist"/>
        <w:numPr>
          <w:ilvl w:val="2"/>
          <w:numId w:val="6"/>
        </w:num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6F12F3">
        <w:rPr>
          <w:rFonts w:ascii="Verdana" w:hAnsi="Verdana" w:cstheme="minorHAnsi"/>
          <w:sz w:val="20"/>
          <w:szCs w:val="20"/>
        </w:rPr>
        <w:t>Mieszalnik do proszków</w:t>
      </w:r>
    </w:p>
    <w:p w14:paraId="364E81C3" w14:textId="77777777" w:rsidR="00697BBE" w:rsidRPr="006F12F3" w:rsidRDefault="00697BBE" w:rsidP="00697BBE">
      <w:pPr>
        <w:pStyle w:val="Akapitzlist"/>
        <w:numPr>
          <w:ilvl w:val="2"/>
          <w:numId w:val="6"/>
        </w:num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6F12F3">
        <w:rPr>
          <w:rFonts w:ascii="Verdana" w:hAnsi="Verdana" w:cstheme="minorHAnsi"/>
          <w:sz w:val="20"/>
          <w:szCs w:val="20"/>
        </w:rPr>
        <w:t>Urządzenie do badania granulacji na mokro i produkcji granulatów</w:t>
      </w:r>
    </w:p>
    <w:p w14:paraId="7DC38A96" w14:textId="2474F7AE" w:rsidR="00697BBE" w:rsidRPr="006F12F3" w:rsidRDefault="00697BBE" w:rsidP="00697BBE">
      <w:pPr>
        <w:pStyle w:val="Akapitzlist"/>
        <w:numPr>
          <w:ilvl w:val="2"/>
          <w:numId w:val="6"/>
        </w:num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6F12F3">
        <w:rPr>
          <w:rFonts w:ascii="Verdana" w:hAnsi="Verdana" w:cstheme="minorHAnsi"/>
          <w:sz w:val="20"/>
          <w:szCs w:val="20"/>
        </w:rPr>
        <w:t>Młyn stożkowy</w:t>
      </w:r>
    </w:p>
    <w:p w14:paraId="78778BA3" w14:textId="62E2A26C" w:rsidR="00615AF3" w:rsidRPr="006F12F3" w:rsidRDefault="00615AF3" w:rsidP="00790DF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bookmarkEnd w:id="0"/>
    <w:p w14:paraId="79B64D73" w14:textId="77777777" w:rsidR="00790DFA" w:rsidRPr="006F12F3" w:rsidRDefault="00790DFA" w:rsidP="006C4493">
      <w:pPr>
        <w:shd w:val="clear" w:color="auto" w:fill="FFFFFF" w:themeFill="background1"/>
        <w:tabs>
          <w:tab w:val="left" w:pos="0"/>
        </w:tabs>
        <w:spacing w:after="0" w:line="360" w:lineRule="auto"/>
        <w:rPr>
          <w:rFonts w:ascii="Verdana" w:hAnsi="Verdana"/>
          <w:sz w:val="20"/>
          <w:szCs w:val="20"/>
        </w:rPr>
      </w:pPr>
    </w:p>
    <w:p w14:paraId="76936C88" w14:textId="6BBE2C4C" w:rsidR="00615AF3" w:rsidRPr="006F12F3" w:rsidRDefault="00615AF3" w:rsidP="006C4493">
      <w:pPr>
        <w:shd w:val="clear" w:color="auto" w:fill="FFFFFF" w:themeFill="background1"/>
        <w:tabs>
          <w:tab w:val="left" w:pos="0"/>
        </w:tabs>
        <w:spacing w:after="0" w:line="360" w:lineRule="auto"/>
        <w:rPr>
          <w:rFonts w:ascii="Verdana" w:hAnsi="Verdana"/>
          <w:sz w:val="20"/>
          <w:szCs w:val="20"/>
        </w:rPr>
      </w:pPr>
      <w:r w:rsidRPr="006F12F3">
        <w:rPr>
          <w:rFonts w:ascii="Verdana" w:hAnsi="Verdana"/>
          <w:sz w:val="20"/>
          <w:szCs w:val="20"/>
        </w:rPr>
        <w:t xml:space="preserve">KOD CPV: </w:t>
      </w:r>
      <w:hyperlink r:id="rId8" w:history="1">
        <w:r w:rsidRPr="006F12F3">
          <w:rPr>
            <w:rFonts w:ascii="Verdana" w:hAnsi="Verdana"/>
            <w:sz w:val="20"/>
            <w:szCs w:val="20"/>
          </w:rPr>
          <w:t>38900000-4</w:t>
        </w:r>
      </w:hyperlink>
    </w:p>
    <w:p w14:paraId="705CAD73" w14:textId="6D12AD3F" w:rsidR="00615AF3" w:rsidRPr="006F12F3" w:rsidRDefault="00615AF3" w:rsidP="006C4493">
      <w:pPr>
        <w:tabs>
          <w:tab w:val="left" w:pos="0"/>
        </w:tabs>
        <w:spacing w:after="0" w:line="360" w:lineRule="auto"/>
        <w:rPr>
          <w:rFonts w:ascii="Verdana" w:hAnsi="Verdana"/>
          <w:sz w:val="20"/>
          <w:szCs w:val="20"/>
        </w:rPr>
      </w:pPr>
      <w:r w:rsidRPr="006F12F3">
        <w:rPr>
          <w:rFonts w:ascii="Verdana" w:hAnsi="Verdana"/>
          <w:sz w:val="20"/>
          <w:szCs w:val="20"/>
        </w:rPr>
        <w:t>Nazwa kodu: Różne przyrządy do badań lub testowania</w:t>
      </w:r>
    </w:p>
    <w:p w14:paraId="43DC6EA8" w14:textId="77777777" w:rsidR="003179D8" w:rsidRPr="006F12F3" w:rsidRDefault="003179D8" w:rsidP="006C4493">
      <w:pPr>
        <w:tabs>
          <w:tab w:val="left" w:pos="0"/>
        </w:tabs>
        <w:spacing w:after="0" w:line="360" w:lineRule="auto"/>
        <w:rPr>
          <w:rFonts w:ascii="Verdana" w:hAnsi="Verdana"/>
          <w:sz w:val="20"/>
          <w:szCs w:val="20"/>
        </w:rPr>
      </w:pPr>
    </w:p>
    <w:p w14:paraId="13AAB783" w14:textId="77777777" w:rsidR="00EA0347" w:rsidRPr="006F12F3" w:rsidRDefault="00EA0347" w:rsidP="00EA0347">
      <w:pPr>
        <w:pStyle w:val="Default"/>
        <w:rPr>
          <w:rFonts w:ascii="Verdana" w:hAnsi="Verdana" w:cs="Calibri"/>
          <w:b/>
          <w:bCs/>
          <w:color w:val="000000" w:themeColor="text1"/>
          <w:sz w:val="20"/>
          <w:szCs w:val="20"/>
        </w:rPr>
      </w:pPr>
      <w:r w:rsidRPr="006F12F3">
        <w:rPr>
          <w:rFonts w:ascii="Verdana" w:hAnsi="Verdana" w:cs="Calibri"/>
          <w:b/>
          <w:bCs/>
          <w:color w:val="000000" w:themeColor="text1"/>
          <w:sz w:val="20"/>
          <w:szCs w:val="20"/>
        </w:rPr>
        <w:t>Wymagania techniczne dla urządzenia:</w:t>
      </w:r>
    </w:p>
    <w:p w14:paraId="0F274A95" w14:textId="77777777" w:rsidR="00790DFA" w:rsidRPr="006F12F3" w:rsidRDefault="00790DFA" w:rsidP="006C4493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75B82B68" w14:textId="096FA5C2" w:rsidR="00460DF6" w:rsidRPr="006F12F3" w:rsidRDefault="00460DF6" w:rsidP="00460DF6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b/>
          <w:bCs/>
          <w:color w:val="000000"/>
          <w:sz w:val="20"/>
          <w:szCs w:val="20"/>
        </w:rPr>
      </w:pPr>
      <w:r w:rsidRPr="006F12F3">
        <w:rPr>
          <w:rFonts w:ascii="Verdana" w:hAnsi="Verdana" w:cstheme="minorHAnsi"/>
          <w:b/>
          <w:bCs/>
          <w:sz w:val="20"/>
          <w:szCs w:val="20"/>
        </w:rPr>
        <w:t>Aparat do badania uwalniania</w:t>
      </w:r>
    </w:p>
    <w:p w14:paraId="35662C38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color w:val="000000"/>
          <w:sz w:val="20"/>
          <w:szCs w:val="20"/>
        </w:rPr>
        <w:t>- Czytelny, kolorowy ekran dotykowy min. 7” do obsługi urządzenia</w:t>
      </w:r>
    </w:p>
    <w:p w14:paraId="2BBB2880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color w:val="000000"/>
          <w:sz w:val="20"/>
          <w:szCs w:val="20"/>
        </w:rPr>
        <w:t>- Automatyczne sprawdzenie poprawności działania komponentów systemu, przedstawione w graficzny sposób na ekranie urządzenia</w:t>
      </w:r>
    </w:p>
    <w:p w14:paraId="460D8D44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color w:val="000000"/>
          <w:sz w:val="20"/>
          <w:szCs w:val="20"/>
        </w:rPr>
        <w:t>- Konta użytkowników zabezpieczone hasłem</w:t>
      </w:r>
    </w:p>
    <w:p w14:paraId="10F15095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color w:val="000000"/>
          <w:sz w:val="20"/>
          <w:szCs w:val="20"/>
        </w:rPr>
        <w:t>-</w:t>
      </w:r>
      <w:r w:rsidRPr="006F12F3">
        <w:rPr>
          <w:rFonts w:ascii="Verdana" w:hAnsi="Verdana" w:cstheme="minorHAnsi"/>
          <w:sz w:val="20"/>
          <w:szCs w:val="20"/>
        </w:rPr>
        <w:t xml:space="preserve"> </w:t>
      </w:r>
      <w:r w:rsidRPr="006F12F3">
        <w:rPr>
          <w:rFonts w:ascii="Verdana" w:hAnsi="Verdana" w:cstheme="minorHAnsi"/>
          <w:color w:val="000000"/>
          <w:sz w:val="20"/>
          <w:szCs w:val="20"/>
        </w:rPr>
        <w:t>Indywidualne uprawnienia dla poszczególnych kont użytkowników</w:t>
      </w:r>
    </w:p>
    <w:p w14:paraId="14AD26AB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color w:val="000000"/>
          <w:sz w:val="20"/>
          <w:szCs w:val="20"/>
        </w:rPr>
        <w:t>- Urządzenie zgodne z wymogami USP/EP</w:t>
      </w:r>
    </w:p>
    <w:p w14:paraId="51B12CFC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color w:val="000000"/>
          <w:sz w:val="20"/>
          <w:szCs w:val="20"/>
        </w:rPr>
        <w:t>- Pamięć na minimum 50 metod pomiarowych</w:t>
      </w:r>
    </w:p>
    <w:p w14:paraId="1517A899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color w:val="000000"/>
          <w:sz w:val="20"/>
          <w:szCs w:val="20"/>
        </w:rPr>
        <w:t>- Możliwość rozbudowy do systemu on/off-</w:t>
      </w:r>
      <w:proofErr w:type="spellStart"/>
      <w:r w:rsidRPr="006F12F3">
        <w:rPr>
          <w:rFonts w:ascii="Verdana" w:hAnsi="Verdana" w:cstheme="minorHAnsi"/>
          <w:color w:val="000000"/>
          <w:sz w:val="20"/>
          <w:szCs w:val="20"/>
        </w:rPr>
        <w:t>line</w:t>
      </w:r>
      <w:proofErr w:type="spellEnd"/>
      <w:r w:rsidRPr="006F12F3">
        <w:rPr>
          <w:rFonts w:ascii="Verdana" w:hAnsi="Verdana" w:cstheme="minorHAnsi"/>
          <w:color w:val="000000"/>
          <w:sz w:val="20"/>
          <w:szCs w:val="20"/>
        </w:rPr>
        <w:t xml:space="preserve"> z pompą i kolektorem frakcji – obsługa całego systemu z poziomu ekranu dotykowego aparatu </w:t>
      </w:r>
    </w:p>
    <w:p w14:paraId="47ABC262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color w:val="000000"/>
          <w:sz w:val="20"/>
          <w:szCs w:val="20"/>
        </w:rPr>
        <w:t>- Możliwość podłączenia i obsługi urządzenia za pomocą zewnętrznego oprogramowania zgodnego z CFR 21 part 11</w:t>
      </w:r>
    </w:p>
    <w:p w14:paraId="234D0A69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color w:val="000000"/>
          <w:sz w:val="20"/>
          <w:szCs w:val="20"/>
        </w:rPr>
        <w:t>- Oprogramowanie wewnętrzne wyposażone w asystenta testowania, wsparcie operatora na każdym etapie badania uwalniania</w:t>
      </w:r>
    </w:p>
    <w:p w14:paraId="5D952BB2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color w:val="000000"/>
          <w:sz w:val="20"/>
          <w:szCs w:val="20"/>
        </w:rPr>
        <w:t xml:space="preserve">- Automatyczna kontrola daty ważności kwalifikacji operacyjnej wyświetlana w sposób graficzny </w:t>
      </w:r>
    </w:p>
    <w:p w14:paraId="3EBA256E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color w:val="000000"/>
          <w:sz w:val="20"/>
          <w:szCs w:val="20"/>
        </w:rPr>
        <w:t>- Termostat zewnętrzny z pompą cyrkulacyjną, nie przenoszący wibracji na łaźnię</w:t>
      </w:r>
    </w:p>
    <w:p w14:paraId="063AB7AB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color w:val="000000"/>
          <w:sz w:val="20"/>
          <w:szCs w:val="20"/>
        </w:rPr>
        <w:t>- Zakres temperatury grzania medium 30°C – 45°C</w:t>
      </w:r>
    </w:p>
    <w:p w14:paraId="15A4D245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color w:val="000000"/>
          <w:sz w:val="20"/>
          <w:szCs w:val="20"/>
        </w:rPr>
        <w:t>- Rozdzielczość nastawy temperatury - 0,1°C</w:t>
      </w:r>
    </w:p>
    <w:p w14:paraId="6F236EEA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color w:val="000000"/>
          <w:sz w:val="20"/>
          <w:szCs w:val="20"/>
        </w:rPr>
        <w:t>- Zewnętrzny czujnik do kontroli temperatury</w:t>
      </w:r>
    </w:p>
    <w:p w14:paraId="3D62FCA5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color w:val="000000"/>
          <w:sz w:val="20"/>
          <w:szCs w:val="20"/>
        </w:rPr>
        <w:t>- Regulacja prędkości obrotowej w zakresie 20-250rpm</w:t>
      </w:r>
    </w:p>
    <w:p w14:paraId="198326AD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color w:val="000000"/>
          <w:sz w:val="20"/>
          <w:szCs w:val="20"/>
        </w:rPr>
        <w:t>- Rozdzielczość odczytu prędkości obrotowej 0,1rpm</w:t>
      </w:r>
    </w:p>
    <w:p w14:paraId="576F816E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color w:val="000000"/>
          <w:sz w:val="20"/>
          <w:szCs w:val="20"/>
        </w:rPr>
        <w:t>- Automatyczny magazynek do umieszczania produktów w naczyniach pomiarowych</w:t>
      </w:r>
    </w:p>
    <w:p w14:paraId="6BC536D8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color w:val="000000"/>
          <w:sz w:val="20"/>
          <w:szCs w:val="20"/>
        </w:rPr>
        <w:t>- Wyposażony w zestaw akcesoriów do pracy zgodnie z USP 1 oraz USP 2</w:t>
      </w:r>
    </w:p>
    <w:p w14:paraId="07D5ED2A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color w:val="000000"/>
          <w:sz w:val="20"/>
          <w:szCs w:val="20"/>
        </w:rPr>
        <w:t>- Wyposażony w naczynia o pojemności 1000ml</w:t>
      </w:r>
    </w:p>
    <w:p w14:paraId="34F81EED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color w:val="000000"/>
          <w:sz w:val="20"/>
          <w:szCs w:val="20"/>
        </w:rPr>
        <w:t>- Konstrukcja umożliwiająca montaż naczyń o pojemności 400ml</w:t>
      </w:r>
    </w:p>
    <w:p w14:paraId="2DC74C8E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color w:val="000000"/>
          <w:sz w:val="20"/>
          <w:szCs w:val="20"/>
        </w:rPr>
        <w:t>- Monitorowanie parametrów testu, wyświetlenie ostrzeżenia w przypadku odchylenia poza kryterium akceptacji</w:t>
      </w:r>
    </w:p>
    <w:p w14:paraId="51D0B0FC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color w:val="000000"/>
          <w:sz w:val="20"/>
          <w:szCs w:val="20"/>
        </w:rPr>
        <w:t>- Urządzenie wyposażone w co najmniej 2x USB oraz 2x Ethernet</w:t>
      </w:r>
    </w:p>
    <w:p w14:paraId="4E22A5BD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b/>
          <w:bCs/>
          <w:color w:val="000000"/>
          <w:sz w:val="20"/>
          <w:szCs w:val="20"/>
        </w:rPr>
      </w:pPr>
    </w:p>
    <w:p w14:paraId="223D169C" w14:textId="0A3286C3" w:rsidR="00460DF6" w:rsidRPr="006F12F3" w:rsidRDefault="00460DF6" w:rsidP="00460DF6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b/>
          <w:bCs/>
          <w:color w:val="000000"/>
          <w:sz w:val="20"/>
          <w:szCs w:val="20"/>
        </w:rPr>
      </w:pPr>
      <w:r w:rsidRPr="006F12F3">
        <w:rPr>
          <w:rFonts w:ascii="Verdana" w:hAnsi="Verdana" w:cstheme="minorHAnsi"/>
          <w:b/>
          <w:bCs/>
          <w:sz w:val="20"/>
          <w:szCs w:val="20"/>
        </w:rPr>
        <w:lastRenderedPageBreak/>
        <w:t xml:space="preserve">Aparat do badania czasu rozpadu tabletek </w:t>
      </w:r>
    </w:p>
    <w:p w14:paraId="1C991513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color w:val="000000"/>
          <w:sz w:val="20"/>
          <w:szCs w:val="20"/>
        </w:rPr>
        <w:t>- Czytelny, kolorowy ekran dotykowy min. 7” do obsługi urządzenia</w:t>
      </w:r>
    </w:p>
    <w:p w14:paraId="37CA286F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color w:val="000000"/>
          <w:sz w:val="20"/>
          <w:szCs w:val="20"/>
        </w:rPr>
        <w:t>- Konta użytkowników zabezpieczone hasłem</w:t>
      </w:r>
    </w:p>
    <w:p w14:paraId="617DFC72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color w:val="000000"/>
          <w:sz w:val="20"/>
          <w:szCs w:val="20"/>
        </w:rPr>
        <w:t>-</w:t>
      </w:r>
      <w:r w:rsidRPr="006F12F3">
        <w:rPr>
          <w:rFonts w:ascii="Verdana" w:hAnsi="Verdana" w:cstheme="minorHAnsi"/>
          <w:sz w:val="20"/>
          <w:szCs w:val="20"/>
        </w:rPr>
        <w:t xml:space="preserve"> </w:t>
      </w:r>
      <w:r w:rsidRPr="006F12F3">
        <w:rPr>
          <w:rFonts w:ascii="Verdana" w:hAnsi="Verdana" w:cstheme="minorHAnsi"/>
          <w:color w:val="000000"/>
          <w:sz w:val="20"/>
          <w:szCs w:val="20"/>
        </w:rPr>
        <w:t>Indywidualne uprawnienia dla poszczególnych kont użytkowników</w:t>
      </w:r>
    </w:p>
    <w:p w14:paraId="394A7E40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color w:val="000000"/>
          <w:sz w:val="20"/>
          <w:szCs w:val="20"/>
        </w:rPr>
        <w:t>- Urządzenie zgodne z wymogami USP/EP</w:t>
      </w:r>
    </w:p>
    <w:p w14:paraId="79DA391C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color w:val="000000"/>
          <w:sz w:val="20"/>
          <w:szCs w:val="20"/>
        </w:rPr>
        <w:t>- Wbudowana pamięć pozwalająca na przechowanie metod pomiarowych co najmniej 200 produktów</w:t>
      </w:r>
    </w:p>
    <w:p w14:paraId="43CDDB89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color w:val="000000"/>
          <w:sz w:val="20"/>
          <w:szCs w:val="20"/>
        </w:rPr>
        <w:t>- Możliwość przechowywania co najmniej 1mln wyników testów</w:t>
      </w:r>
    </w:p>
    <w:p w14:paraId="4B6BF40E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color w:val="000000"/>
          <w:sz w:val="20"/>
          <w:szCs w:val="20"/>
        </w:rPr>
        <w:t>- Zakres temperatury grzania medium 30°C – 45°C</w:t>
      </w:r>
    </w:p>
    <w:p w14:paraId="077E9C66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sz w:val="20"/>
          <w:szCs w:val="20"/>
        </w:rPr>
        <w:t xml:space="preserve">- </w:t>
      </w:r>
      <w:r w:rsidRPr="006F12F3">
        <w:rPr>
          <w:rFonts w:ascii="Verdana" w:hAnsi="Verdana" w:cstheme="minorHAnsi"/>
          <w:color w:val="000000"/>
          <w:sz w:val="20"/>
          <w:szCs w:val="20"/>
        </w:rPr>
        <w:t>Rozdzielczość nastawy temperatury - 0,1°C</w:t>
      </w:r>
    </w:p>
    <w:p w14:paraId="1F42AA55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color w:val="000000"/>
          <w:sz w:val="20"/>
          <w:szCs w:val="20"/>
        </w:rPr>
        <w:t>- Zewnętrzny czujnik do kontroli temperatury w zlewkach/łaźni</w:t>
      </w:r>
    </w:p>
    <w:p w14:paraId="5B8D37F9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color w:val="000000"/>
          <w:sz w:val="20"/>
          <w:szCs w:val="20"/>
        </w:rPr>
        <w:t>- Częstotliwość suwów koszyka pomiarowego – 30/min</w:t>
      </w:r>
    </w:p>
    <w:p w14:paraId="53A93508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color w:val="000000"/>
          <w:sz w:val="20"/>
          <w:szCs w:val="20"/>
        </w:rPr>
        <w:t>- Wysokość ruchu koszyka – 55mm</w:t>
      </w:r>
    </w:p>
    <w:p w14:paraId="1D644B20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color w:val="000000"/>
          <w:sz w:val="20"/>
          <w:szCs w:val="20"/>
        </w:rPr>
        <w:t xml:space="preserve">- Bezprzewodowe głowice pomiarowe </w:t>
      </w:r>
    </w:p>
    <w:p w14:paraId="2BA2CE96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color w:val="000000"/>
          <w:sz w:val="20"/>
          <w:szCs w:val="20"/>
        </w:rPr>
        <w:t>- Możliwość mycia głowic pomiarowych w zmywarce</w:t>
      </w:r>
    </w:p>
    <w:p w14:paraId="1FDC20AB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color w:val="000000"/>
          <w:sz w:val="20"/>
          <w:szCs w:val="20"/>
        </w:rPr>
        <w:t>- Urządzenie wyposażone w 2 głowice typ A oraz 2 głowice typ B wraz z obciążnikami</w:t>
      </w:r>
    </w:p>
    <w:p w14:paraId="5ADE013C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color w:val="000000"/>
          <w:sz w:val="20"/>
          <w:szCs w:val="20"/>
        </w:rPr>
        <w:t>- Automatyczny wydruk wyników po zakończonym teście</w:t>
      </w:r>
    </w:p>
    <w:p w14:paraId="11E22EB8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color w:val="000000"/>
          <w:sz w:val="20"/>
          <w:szCs w:val="20"/>
        </w:rPr>
        <w:t xml:space="preserve">- Drukarka laserowa w zakresie dostawy </w:t>
      </w:r>
    </w:p>
    <w:p w14:paraId="2D270D1B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color w:val="000000"/>
          <w:sz w:val="20"/>
          <w:szCs w:val="20"/>
        </w:rPr>
        <w:t xml:space="preserve">- Oprogramowanie zewnętrzne automatycznie generujące raporty z wykonanych testów w formacie pdf lub </w:t>
      </w:r>
      <w:proofErr w:type="spellStart"/>
      <w:r w:rsidRPr="006F12F3">
        <w:rPr>
          <w:rFonts w:ascii="Verdana" w:hAnsi="Verdana" w:cstheme="minorHAnsi"/>
          <w:color w:val="000000"/>
          <w:sz w:val="20"/>
          <w:szCs w:val="20"/>
        </w:rPr>
        <w:t>xml</w:t>
      </w:r>
      <w:proofErr w:type="spellEnd"/>
      <w:r w:rsidRPr="006F12F3">
        <w:rPr>
          <w:rFonts w:ascii="Verdana" w:hAnsi="Verdana" w:cstheme="minorHAnsi"/>
          <w:color w:val="000000"/>
          <w:sz w:val="20"/>
          <w:szCs w:val="20"/>
        </w:rPr>
        <w:t xml:space="preserve"> – komunikacja za pośrednictwem sieci LAN</w:t>
      </w:r>
    </w:p>
    <w:p w14:paraId="4E2E8A7E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b/>
          <w:bCs/>
          <w:color w:val="000000"/>
          <w:sz w:val="20"/>
          <w:szCs w:val="20"/>
        </w:rPr>
      </w:pPr>
    </w:p>
    <w:p w14:paraId="6A83DAC3" w14:textId="26A1C05D" w:rsidR="00460DF6" w:rsidRPr="006F12F3" w:rsidRDefault="00460DF6" w:rsidP="00460DF6">
      <w:pPr>
        <w:pStyle w:val="Akapitzlist"/>
        <w:numPr>
          <w:ilvl w:val="1"/>
          <w:numId w:val="31"/>
        </w:numPr>
        <w:spacing w:after="0" w:line="240" w:lineRule="auto"/>
        <w:rPr>
          <w:rFonts w:ascii="Verdana" w:hAnsi="Verdana" w:cstheme="minorHAnsi"/>
          <w:b/>
          <w:bCs/>
          <w:sz w:val="20"/>
          <w:szCs w:val="20"/>
        </w:rPr>
      </w:pPr>
      <w:r w:rsidRPr="006F12F3">
        <w:rPr>
          <w:rFonts w:ascii="Verdana" w:hAnsi="Verdana" w:cstheme="minorHAnsi"/>
          <w:b/>
          <w:bCs/>
          <w:sz w:val="20"/>
          <w:szCs w:val="20"/>
        </w:rPr>
        <w:t>Urządzenie do badania parametrów fizycznych ( twardość, średnica i grubość )</w:t>
      </w:r>
    </w:p>
    <w:p w14:paraId="5F6C669F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theme="minorHAnsi"/>
          <w:b/>
          <w:bCs/>
          <w:color w:val="000000"/>
          <w:sz w:val="20"/>
          <w:szCs w:val="20"/>
        </w:rPr>
      </w:pPr>
    </w:p>
    <w:p w14:paraId="5CA9BE4C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color w:val="000000"/>
          <w:sz w:val="20"/>
          <w:szCs w:val="20"/>
        </w:rPr>
        <w:t>- Urządzenie wyposażone w wyświetlacz LCD, sterowanie przy pomocy klawiatury alfanumerycznej</w:t>
      </w:r>
    </w:p>
    <w:p w14:paraId="76F64FF5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color w:val="000000"/>
          <w:sz w:val="20"/>
          <w:szCs w:val="20"/>
        </w:rPr>
        <w:t>- Urządzenie zgodne z wymogami USP/EP</w:t>
      </w:r>
    </w:p>
    <w:p w14:paraId="62666EDA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color w:val="000000"/>
          <w:sz w:val="20"/>
          <w:szCs w:val="20"/>
        </w:rPr>
        <w:t>- Maksymalna ilość produktów badanych w jednym teście nie mniejsza niż 100 sztuk</w:t>
      </w:r>
    </w:p>
    <w:p w14:paraId="0EB77CFC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color w:val="000000"/>
          <w:sz w:val="20"/>
          <w:szCs w:val="20"/>
        </w:rPr>
        <w:t>- Zakres pomiaru twardości nie gorszy niż 3-500N</w:t>
      </w:r>
    </w:p>
    <w:p w14:paraId="30429695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color w:val="000000"/>
          <w:sz w:val="20"/>
          <w:szCs w:val="20"/>
        </w:rPr>
        <w:t>- Możliwość poszerzenia zakresu pomiarowego twardości do 1000N</w:t>
      </w:r>
    </w:p>
    <w:p w14:paraId="05978D1A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color w:val="000000"/>
          <w:sz w:val="20"/>
          <w:szCs w:val="20"/>
        </w:rPr>
        <w:t>- Zakres pomiaru średnicy nie gorszy niż 2-28mm</w:t>
      </w:r>
    </w:p>
    <w:p w14:paraId="220CD00D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color w:val="000000"/>
          <w:sz w:val="20"/>
          <w:szCs w:val="20"/>
        </w:rPr>
        <w:t>- Zakres pomiaru grubości nie gorszy niż 2-10mm</w:t>
      </w:r>
    </w:p>
    <w:p w14:paraId="60963FA3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color w:val="000000"/>
          <w:sz w:val="20"/>
          <w:szCs w:val="20"/>
        </w:rPr>
        <w:t>- Możliwość podłączenia wagi analitycznej celem pomiaru masy produktów</w:t>
      </w:r>
    </w:p>
    <w:p w14:paraId="7F1443E7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color w:val="000000"/>
          <w:sz w:val="20"/>
          <w:szCs w:val="20"/>
        </w:rPr>
        <w:t>- Możliwość wyboru trybu pomiaru – pomiar ze stałą siłą (w zakresie 10-200N/s) lub pomiar ze stałą prędkością (w zakresie 0,1-3mm/s)</w:t>
      </w:r>
    </w:p>
    <w:p w14:paraId="477DE024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color w:val="000000"/>
          <w:sz w:val="20"/>
          <w:szCs w:val="20"/>
        </w:rPr>
        <w:t>- Urządzenie wyposażone w magazynek obrotowy z co najmniej 10 miejscami pomiarowymi</w:t>
      </w:r>
    </w:p>
    <w:p w14:paraId="430C9C38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color w:val="000000"/>
          <w:sz w:val="20"/>
          <w:szCs w:val="20"/>
        </w:rPr>
        <w:t>- Wbudowana pamięć na co najmniej 50 produktów</w:t>
      </w:r>
    </w:p>
    <w:p w14:paraId="55D1F3B3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color w:val="000000"/>
          <w:sz w:val="20"/>
          <w:szCs w:val="20"/>
        </w:rPr>
        <w:t>- Urządzenie wyposażone w port USB, Ethernet oraz RS-232</w:t>
      </w:r>
    </w:p>
    <w:p w14:paraId="727EEE52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color w:val="000000"/>
          <w:sz w:val="20"/>
          <w:szCs w:val="20"/>
        </w:rPr>
        <w:t xml:space="preserve">- Możliwość podłączenia do zewnętrznego oprogramowania do obsługi urządzenia zgodnego z CFR 21 part 11 </w:t>
      </w:r>
    </w:p>
    <w:p w14:paraId="0A89A6E5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color w:val="000000"/>
          <w:sz w:val="20"/>
          <w:szCs w:val="20"/>
        </w:rPr>
        <w:t>- Możliwość wyposażenia w dynamiczny kalibrator twardości podłączany przez USB</w:t>
      </w:r>
    </w:p>
    <w:p w14:paraId="5DD45045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color w:val="000000"/>
          <w:sz w:val="20"/>
          <w:szCs w:val="20"/>
        </w:rPr>
        <w:t>- Automatyczny wydruk po zakończonym teście</w:t>
      </w:r>
    </w:p>
    <w:p w14:paraId="35183FEF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color w:val="000000"/>
          <w:sz w:val="20"/>
          <w:szCs w:val="20"/>
        </w:rPr>
        <w:t xml:space="preserve">- Drukarka laserowa w zakresie dostawy </w:t>
      </w:r>
    </w:p>
    <w:p w14:paraId="7E5977A1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b/>
          <w:bCs/>
          <w:color w:val="000000"/>
          <w:sz w:val="20"/>
          <w:szCs w:val="20"/>
        </w:rPr>
      </w:pPr>
    </w:p>
    <w:p w14:paraId="494F6A74" w14:textId="594BFA8B" w:rsidR="00460DF6" w:rsidRPr="006F12F3" w:rsidRDefault="00460DF6" w:rsidP="00460DF6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b/>
          <w:bCs/>
          <w:color w:val="000000"/>
          <w:sz w:val="20"/>
          <w:szCs w:val="20"/>
        </w:rPr>
      </w:pPr>
      <w:r w:rsidRPr="006F12F3">
        <w:rPr>
          <w:rFonts w:ascii="Verdana" w:hAnsi="Verdana" w:cstheme="minorHAnsi"/>
          <w:b/>
          <w:bCs/>
          <w:sz w:val="20"/>
          <w:szCs w:val="20"/>
        </w:rPr>
        <w:t xml:space="preserve">Aparat do badania ścieralności </w:t>
      </w:r>
    </w:p>
    <w:p w14:paraId="06B3AD80" w14:textId="77777777" w:rsidR="00460DF6" w:rsidRPr="006F12F3" w:rsidRDefault="00460DF6" w:rsidP="00460DF6">
      <w:pPr>
        <w:pStyle w:val="Akapitzlist"/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b/>
          <w:bCs/>
          <w:color w:val="000000"/>
          <w:sz w:val="20"/>
          <w:szCs w:val="20"/>
        </w:rPr>
      </w:pPr>
    </w:p>
    <w:p w14:paraId="3613B44F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color w:val="000000"/>
          <w:sz w:val="20"/>
          <w:szCs w:val="20"/>
        </w:rPr>
        <w:t>- Czytelny, kolorowy ekran dotykowy min. 7” do obsługi urządzenia</w:t>
      </w:r>
    </w:p>
    <w:p w14:paraId="2CF90601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color w:val="000000"/>
          <w:sz w:val="20"/>
          <w:szCs w:val="20"/>
        </w:rPr>
        <w:t>- Urządzenie zgodne z wymogami USP/EP</w:t>
      </w:r>
    </w:p>
    <w:p w14:paraId="68681CE4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color w:val="000000"/>
          <w:sz w:val="20"/>
          <w:szCs w:val="20"/>
        </w:rPr>
        <w:t>- Urządzenie wyposażone w jedną stację do pomiaru ścieralności tabletek</w:t>
      </w:r>
    </w:p>
    <w:p w14:paraId="7D29506F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color w:val="000000"/>
          <w:sz w:val="20"/>
          <w:szCs w:val="20"/>
        </w:rPr>
        <w:t>- Bęben do badania ścieralności o średnicy 30cm z łopatką nagarniającą w zakresie dostawy</w:t>
      </w:r>
    </w:p>
    <w:p w14:paraId="34FFAAF6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color w:val="000000"/>
          <w:sz w:val="20"/>
          <w:szCs w:val="20"/>
        </w:rPr>
        <w:t>- Możliwość rozbudowy o kolejną stację pomiarową</w:t>
      </w:r>
    </w:p>
    <w:p w14:paraId="4F4E63ED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color w:val="000000"/>
          <w:sz w:val="20"/>
          <w:szCs w:val="20"/>
        </w:rPr>
        <w:t>- Możliwość wyposażenia w bęben do badania kruchości tabletek lub inny specjalny bęben</w:t>
      </w:r>
    </w:p>
    <w:p w14:paraId="0D5C5CA8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color w:val="000000"/>
          <w:sz w:val="20"/>
          <w:szCs w:val="20"/>
        </w:rPr>
        <w:lastRenderedPageBreak/>
        <w:t>- Automatyczne opróżnianie bębnów po zakończeniu testu</w:t>
      </w:r>
    </w:p>
    <w:p w14:paraId="2B5B5F8A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color w:val="000000"/>
          <w:sz w:val="20"/>
          <w:szCs w:val="20"/>
        </w:rPr>
        <w:t>- Dodatkowa nóżka umożliwiająca ustawienie aparatu pod kątem 10 stopni</w:t>
      </w:r>
    </w:p>
    <w:p w14:paraId="6B6D080C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color w:val="000000"/>
          <w:sz w:val="20"/>
          <w:szCs w:val="20"/>
        </w:rPr>
        <w:t xml:space="preserve">- </w:t>
      </w:r>
      <w:r w:rsidRPr="006F12F3">
        <w:rPr>
          <w:rFonts w:ascii="Verdana" w:hAnsi="Verdana" w:cstheme="minorHAnsi"/>
          <w:sz w:val="20"/>
          <w:szCs w:val="20"/>
        </w:rPr>
        <w:t>Możliwość wykonania testu na podstawie czasu lub ilości obrotów bębna</w:t>
      </w:r>
    </w:p>
    <w:p w14:paraId="50DAA92C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color w:val="000000"/>
          <w:sz w:val="20"/>
          <w:szCs w:val="20"/>
        </w:rPr>
        <w:t>- Regulacja prędkości obrotowej w zakresie 20-100rpm</w:t>
      </w:r>
    </w:p>
    <w:p w14:paraId="6F98DDB7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color w:val="000000"/>
          <w:sz w:val="20"/>
          <w:szCs w:val="20"/>
        </w:rPr>
        <w:t>- Regulacja nastawy czasu w zakresie nie gorszym niż 30 s – 9h 59min 59 s</w:t>
      </w:r>
    </w:p>
    <w:p w14:paraId="567EA26D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color w:val="000000"/>
          <w:sz w:val="20"/>
          <w:szCs w:val="20"/>
        </w:rPr>
        <w:t xml:space="preserve">- Regulacja nastawy ilości obrotów w zakresie nie gorszym niż 1 – 9999 </w:t>
      </w:r>
      <w:proofErr w:type="spellStart"/>
      <w:r w:rsidRPr="006F12F3">
        <w:rPr>
          <w:rFonts w:ascii="Verdana" w:hAnsi="Verdana" w:cstheme="minorHAnsi"/>
          <w:color w:val="000000"/>
          <w:sz w:val="20"/>
          <w:szCs w:val="20"/>
        </w:rPr>
        <w:t>obr</w:t>
      </w:r>
      <w:proofErr w:type="spellEnd"/>
    </w:p>
    <w:p w14:paraId="532A0DA2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color w:val="000000"/>
          <w:sz w:val="20"/>
          <w:szCs w:val="20"/>
        </w:rPr>
        <w:t>- Urządzenie wyposażone w port USB, Ethernet oraz RS-232</w:t>
      </w:r>
    </w:p>
    <w:p w14:paraId="0F59D81F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color w:val="000000"/>
          <w:sz w:val="20"/>
          <w:szCs w:val="20"/>
        </w:rPr>
        <w:t xml:space="preserve">- Oprogramowanie wewnętrzne wyposażone w asystenta testowania, wsparcie operatora na każdym etapie badania </w:t>
      </w:r>
    </w:p>
    <w:p w14:paraId="04C4CFB1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color w:val="000000"/>
          <w:sz w:val="20"/>
          <w:szCs w:val="20"/>
        </w:rPr>
        <w:t>- Możliwość podłączenia wagi, automatyczny import masy tabletek do urządzenia</w:t>
      </w:r>
    </w:p>
    <w:p w14:paraId="0D607625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color w:val="000000"/>
          <w:sz w:val="20"/>
          <w:szCs w:val="20"/>
        </w:rPr>
        <w:t xml:space="preserve">- Oprogramowanie zewnętrzne automatycznie generujące raporty z wykonanych testów w formacie pdf lub </w:t>
      </w:r>
      <w:proofErr w:type="spellStart"/>
      <w:r w:rsidRPr="006F12F3">
        <w:rPr>
          <w:rFonts w:ascii="Verdana" w:hAnsi="Verdana" w:cstheme="minorHAnsi"/>
          <w:color w:val="000000"/>
          <w:sz w:val="20"/>
          <w:szCs w:val="20"/>
        </w:rPr>
        <w:t>xml</w:t>
      </w:r>
      <w:proofErr w:type="spellEnd"/>
      <w:r w:rsidRPr="006F12F3">
        <w:rPr>
          <w:rFonts w:ascii="Verdana" w:hAnsi="Verdana" w:cstheme="minorHAnsi"/>
          <w:color w:val="000000"/>
          <w:sz w:val="20"/>
          <w:szCs w:val="20"/>
        </w:rPr>
        <w:t xml:space="preserve"> – komunikacja za pośrednictwem sieci LAN</w:t>
      </w:r>
    </w:p>
    <w:p w14:paraId="48A12FCD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theme="minorHAnsi"/>
          <w:b/>
          <w:bCs/>
          <w:color w:val="000000"/>
          <w:sz w:val="20"/>
          <w:szCs w:val="20"/>
        </w:rPr>
      </w:pPr>
    </w:p>
    <w:p w14:paraId="6AB39473" w14:textId="113EB7B6" w:rsidR="00460DF6" w:rsidRPr="006F12F3" w:rsidRDefault="00460DF6" w:rsidP="00460DF6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b/>
          <w:bCs/>
          <w:color w:val="000000"/>
          <w:sz w:val="20"/>
          <w:szCs w:val="20"/>
        </w:rPr>
      </w:pPr>
      <w:r w:rsidRPr="006F12F3">
        <w:rPr>
          <w:rFonts w:ascii="Verdana" w:hAnsi="Verdana" w:cstheme="minorHAnsi"/>
          <w:b/>
          <w:bCs/>
          <w:sz w:val="20"/>
          <w:szCs w:val="20"/>
        </w:rPr>
        <w:t xml:space="preserve">Tester proszków i granulatów </w:t>
      </w:r>
    </w:p>
    <w:p w14:paraId="0652FCD6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color w:val="000000"/>
          <w:sz w:val="20"/>
          <w:szCs w:val="20"/>
        </w:rPr>
        <w:t>- Czytelny, kolorowy ekran dotykowy min. 7” do obsługi urządzenia</w:t>
      </w:r>
    </w:p>
    <w:p w14:paraId="38BA574A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color w:val="000000"/>
          <w:sz w:val="20"/>
          <w:szCs w:val="20"/>
        </w:rPr>
        <w:t>- Urządzenie zgodne z wymogami USP/EP</w:t>
      </w:r>
    </w:p>
    <w:p w14:paraId="5FB3788A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color w:val="000000"/>
          <w:sz w:val="20"/>
          <w:szCs w:val="20"/>
        </w:rPr>
        <w:t>- Urządzenie wyposażone w dwie stacje pomiarowe zgodne z USP metoda 2</w:t>
      </w:r>
    </w:p>
    <w:p w14:paraId="03242AFE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color w:val="000000"/>
          <w:sz w:val="20"/>
          <w:szCs w:val="20"/>
        </w:rPr>
        <w:t>- Możliwość rozbudowy o stację pomiarową zgodną z USP metoda 1 oraz USB metoda 3</w:t>
      </w:r>
    </w:p>
    <w:p w14:paraId="1D91F21F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color w:val="000000"/>
          <w:sz w:val="20"/>
          <w:szCs w:val="20"/>
        </w:rPr>
        <w:t>- Liczba uderzeń 300 +/-15 uderzeń/min dla metody 1 oraz 250 +/-15 uderzeń/min dla metody 2</w:t>
      </w:r>
    </w:p>
    <w:p w14:paraId="03024A50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color w:val="000000"/>
          <w:sz w:val="20"/>
          <w:szCs w:val="20"/>
        </w:rPr>
        <w:t xml:space="preserve">- Oprogramowanie wewnętrzne wyposażone w asystenta testowania, wsparcie operatora na każdym etapie badania </w:t>
      </w:r>
    </w:p>
    <w:p w14:paraId="09E98847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color w:val="000000"/>
          <w:sz w:val="20"/>
          <w:szCs w:val="20"/>
        </w:rPr>
        <w:t>- Możliwość wykonania testu na podstawie czasu lub ilości uderzeń</w:t>
      </w:r>
    </w:p>
    <w:p w14:paraId="5F1DBB86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color w:val="000000"/>
          <w:sz w:val="20"/>
          <w:szCs w:val="20"/>
        </w:rPr>
        <w:t>- Automatyczne obliczanie gęstości ubijanej, indeksu kompresji oraz współczynnika Hausnera</w:t>
      </w:r>
    </w:p>
    <w:p w14:paraId="12AFE934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color w:val="000000"/>
          <w:sz w:val="20"/>
          <w:szCs w:val="20"/>
        </w:rPr>
        <w:t>- Urządzenie wyposażone w port USB, Ethernet oraz RS-232</w:t>
      </w:r>
    </w:p>
    <w:p w14:paraId="019218CE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color w:val="000000"/>
          <w:sz w:val="20"/>
          <w:szCs w:val="20"/>
        </w:rPr>
        <w:t>- Możliwość wyposażenia urządzenia w komorę wyciszającą</w:t>
      </w:r>
    </w:p>
    <w:p w14:paraId="5CCE510E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color w:val="000000"/>
          <w:sz w:val="20"/>
          <w:szCs w:val="20"/>
        </w:rPr>
        <w:t xml:space="preserve">- Oprogramowanie zewnętrzne automatycznie generujące raporty z wykonanych testów w formacie pdf lub </w:t>
      </w:r>
      <w:proofErr w:type="spellStart"/>
      <w:r w:rsidRPr="006F12F3">
        <w:rPr>
          <w:rFonts w:ascii="Verdana" w:hAnsi="Verdana" w:cstheme="minorHAnsi"/>
          <w:color w:val="000000"/>
          <w:sz w:val="20"/>
          <w:szCs w:val="20"/>
        </w:rPr>
        <w:t>xml</w:t>
      </w:r>
      <w:proofErr w:type="spellEnd"/>
      <w:r w:rsidRPr="006F12F3">
        <w:rPr>
          <w:rFonts w:ascii="Verdana" w:hAnsi="Verdana" w:cstheme="minorHAnsi"/>
          <w:color w:val="000000"/>
          <w:sz w:val="20"/>
          <w:szCs w:val="20"/>
        </w:rPr>
        <w:t xml:space="preserve"> – komunikacja za pośrednictwem sieci LAN</w:t>
      </w:r>
    </w:p>
    <w:p w14:paraId="72086518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</w:p>
    <w:p w14:paraId="471B3B4F" w14:textId="707A6453" w:rsidR="00460DF6" w:rsidRPr="006F12F3" w:rsidRDefault="00697BBE" w:rsidP="00697BBE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b/>
          <w:bCs/>
          <w:sz w:val="20"/>
          <w:szCs w:val="20"/>
        </w:rPr>
      </w:pPr>
      <w:bookmarkStart w:id="1" w:name="_Hlk173393314"/>
      <w:r w:rsidRPr="006F12F3">
        <w:rPr>
          <w:rFonts w:ascii="Verdana" w:hAnsi="Verdana" w:cstheme="minorHAnsi"/>
          <w:b/>
          <w:bCs/>
          <w:sz w:val="20"/>
          <w:szCs w:val="20"/>
        </w:rPr>
        <w:t>Uniwersalny, wielofunkcyjny zestaw laboratoryjny R&amp;D</w:t>
      </w:r>
      <w:bookmarkEnd w:id="1"/>
      <w:r w:rsidRPr="006F12F3">
        <w:rPr>
          <w:rFonts w:ascii="Verdana" w:hAnsi="Verdana" w:cstheme="minorHAnsi"/>
          <w:b/>
          <w:bCs/>
          <w:sz w:val="20"/>
          <w:szCs w:val="20"/>
        </w:rPr>
        <w:t xml:space="preserve"> (jednostka napędowa z przekładnią)</w:t>
      </w:r>
    </w:p>
    <w:p w14:paraId="7ABF2D9F" w14:textId="77777777" w:rsidR="00460DF6" w:rsidRPr="006F12F3" w:rsidRDefault="00460DF6" w:rsidP="00460DF6">
      <w:pPr>
        <w:pStyle w:val="Default"/>
        <w:rPr>
          <w:rFonts w:ascii="Verdana" w:hAnsi="Verdana" w:cstheme="minorHAnsi"/>
          <w:color w:val="FF0000"/>
          <w:sz w:val="20"/>
          <w:szCs w:val="20"/>
        </w:rPr>
      </w:pPr>
    </w:p>
    <w:p w14:paraId="232DECA5" w14:textId="77777777" w:rsidR="00697BBE" w:rsidRPr="006F12F3" w:rsidRDefault="00697BBE" w:rsidP="00697BBE">
      <w:pPr>
        <w:autoSpaceDE w:val="0"/>
        <w:autoSpaceDN w:val="0"/>
        <w:adjustRightInd w:val="0"/>
        <w:jc w:val="both"/>
        <w:rPr>
          <w:rFonts w:ascii="Verdana" w:hAnsi="Verdana" w:cs="Times New Roman"/>
          <w:sz w:val="20"/>
          <w:szCs w:val="20"/>
        </w:rPr>
      </w:pPr>
      <w:r w:rsidRPr="006F12F3">
        <w:rPr>
          <w:rFonts w:ascii="Verdana" w:hAnsi="Verdana" w:cs="Times New Roman"/>
          <w:sz w:val="20"/>
          <w:szCs w:val="20"/>
        </w:rPr>
        <w:t>Budowa modułowa: Urządzenie wielofunkcyjne rozumiane jest jako główna jednostka napędowa (moduł bazowy) wraz z panelem sterującym, stanowiący „rdzeń funkcjonalny” oraz zestaw wymiennych przystawek (moduły robocze) dających możliwość ich wykorzystywania do wielu zastosowań oraz potrzeb tj. mieszanie, obróbka różnorodnych materiałów, rozcieranie, kalibrowanie granulatów, przecieranie</w:t>
      </w:r>
    </w:p>
    <w:p w14:paraId="33DC369B" w14:textId="77777777" w:rsidR="00697BBE" w:rsidRPr="006F12F3" w:rsidRDefault="00697BBE" w:rsidP="00697BBE">
      <w:pPr>
        <w:autoSpaceDE w:val="0"/>
        <w:autoSpaceDN w:val="0"/>
        <w:adjustRightInd w:val="0"/>
        <w:jc w:val="both"/>
        <w:rPr>
          <w:rFonts w:ascii="Verdana" w:hAnsi="Verdana" w:cs="Times New Roman"/>
          <w:sz w:val="20"/>
          <w:szCs w:val="20"/>
        </w:rPr>
      </w:pPr>
      <w:r w:rsidRPr="006F12F3">
        <w:rPr>
          <w:rFonts w:ascii="Verdana" w:hAnsi="Verdana" w:cs="Times New Roman"/>
          <w:sz w:val="20"/>
          <w:szCs w:val="20"/>
        </w:rPr>
        <w:t xml:space="preserve">Przystawki powinny dawać możliwość łatwego i szybkiego ich montażu/demontażu do/od jednostki napędowej - bezpośrednio lub pośrednio poprzez odpowiednią przekładnię, za pomocą której regulować można kąt nachylenia podczas pracy oraz prędkość obrotową. </w:t>
      </w:r>
    </w:p>
    <w:p w14:paraId="2DE35404" w14:textId="77777777" w:rsidR="00263BAA" w:rsidRPr="006F12F3" w:rsidRDefault="00263BAA" w:rsidP="00697BBE">
      <w:pPr>
        <w:autoSpaceDE w:val="0"/>
        <w:autoSpaceDN w:val="0"/>
        <w:adjustRightInd w:val="0"/>
        <w:jc w:val="both"/>
        <w:rPr>
          <w:rFonts w:ascii="Verdana" w:hAnsi="Verdana" w:cs="Times New Roman"/>
          <w:sz w:val="20"/>
          <w:szCs w:val="20"/>
        </w:rPr>
      </w:pPr>
    </w:p>
    <w:p w14:paraId="469300D9" w14:textId="77777777" w:rsidR="00263BAA" w:rsidRPr="006F12F3" w:rsidRDefault="00263BAA" w:rsidP="00263BAA">
      <w:pPr>
        <w:pStyle w:val="Default"/>
        <w:rPr>
          <w:rFonts w:ascii="Verdana" w:hAnsi="Verdana"/>
          <w:sz w:val="20"/>
          <w:szCs w:val="20"/>
        </w:rPr>
      </w:pPr>
      <w:r w:rsidRPr="006F12F3">
        <w:rPr>
          <w:rFonts w:ascii="Verdana" w:hAnsi="Verdana"/>
          <w:sz w:val="20"/>
          <w:szCs w:val="20"/>
        </w:rPr>
        <w:t>Wymagane parametry techniczne napędu podstawowego:</w:t>
      </w:r>
    </w:p>
    <w:p w14:paraId="10946C29" w14:textId="77777777" w:rsidR="00263BAA" w:rsidRPr="006F12F3" w:rsidRDefault="00263BAA" w:rsidP="00263BAA">
      <w:pPr>
        <w:pStyle w:val="Default"/>
        <w:rPr>
          <w:rFonts w:ascii="Verdana" w:hAnsi="Verdana"/>
          <w:sz w:val="20"/>
          <w:szCs w:val="20"/>
        </w:rPr>
      </w:pPr>
    </w:p>
    <w:p w14:paraId="290626E1" w14:textId="6F73D686" w:rsidR="00263BAA" w:rsidRPr="006F12F3" w:rsidRDefault="00263BAA" w:rsidP="00263BA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F12F3">
        <w:rPr>
          <w:rFonts w:ascii="Verdana" w:hAnsi="Verdana" w:cs="Times New Roman"/>
          <w:color w:val="000000"/>
          <w:sz w:val="20"/>
          <w:szCs w:val="20"/>
        </w:rPr>
        <w:t xml:space="preserve">- napięcie/częstotliwość 230 V 50/60 </w:t>
      </w:r>
      <w:proofErr w:type="spellStart"/>
      <w:r w:rsidRPr="006F12F3">
        <w:rPr>
          <w:rFonts w:ascii="Verdana" w:hAnsi="Verdana" w:cs="Times New Roman"/>
          <w:color w:val="000000"/>
          <w:sz w:val="20"/>
          <w:szCs w:val="20"/>
        </w:rPr>
        <w:t>Hz</w:t>
      </w:r>
      <w:proofErr w:type="spellEnd"/>
    </w:p>
    <w:p w14:paraId="6C0E523D" w14:textId="0D8C9757" w:rsidR="00263BAA" w:rsidRPr="006F12F3" w:rsidRDefault="00263BAA" w:rsidP="00263BA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F12F3">
        <w:rPr>
          <w:rFonts w:ascii="Verdana" w:hAnsi="Verdana" w:cs="Times New Roman"/>
          <w:color w:val="000000"/>
          <w:sz w:val="20"/>
          <w:szCs w:val="20"/>
        </w:rPr>
        <w:t>- Wymiary (+/-15%) Szerokość 450mm; Długość 400mm; Wysokość 440mm</w:t>
      </w:r>
    </w:p>
    <w:p w14:paraId="7C75D974" w14:textId="5B63E5AC" w:rsidR="00263BAA" w:rsidRPr="006F12F3" w:rsidRDefault="00263BAA" w:rsidP="00263BA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F12F3">
        <w:rPr>
          <w:rFonts w:ascii="Verdana" w:hAnsi="Verdana" w:cs="Times New Roman"/>
          <w:color w:val="000000"/>
          <w:sz w:val="20"/>
          <w:szCs w:val="20"/>
        </w:rPr>
        <w:t>- Waga max 33 kg</w:t>
      </w:r>
    </w:p>
    <w:p w14:paraId="50243B8A" w14:textId="47A0F5A2" w:rsidR="00263BAA" w:rsidRPr="006F12F3" w:rsidRDefault="00263BAA" w:rsidP="00263BA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F12F3">
        <w:rPr>
          <w:rFonts w:ascii="Verdana" w:hAnsi="Verdana" w:cs="Times New Roman"/>
          <w:color w:val="000000"/>
          <w:sz w:val="20"/>
          <w:szCs w:val="20"/>
        </w:rPr>
        <w:t>- Typ silnika trójfazowy silnik prądu przemiennego o minimalnej Mocy 750W</w:t>
      </w:r>
    </w:p>
    <w:p w14:paraId="190CF57A" w14:textId="5621466E" w:rsidR="00263BAA" w:rsidRPr="006F12F3" w:rsidRDefault="00263BAA" w:rsidP="00263BA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F12F3">
        <w:rPr>
          <w:rFonts w:ascii="Verdana" w:hAnsi="Verdana" w:cs="Times New Roman"/>
          <w:color w:val="000000"/>
          <w:sz w:val="20"/>
          <w:szCs w:val="20"/>
        </w:rPr>
        <w:t>- Klasa izolacji tropikalnej F</w:t>
      </w:r>
    </w:p>
    <w:p w14:paraId="213202B8" w14:textId="3D10E0AF" w:rsidR="00263BAA" w:rsidRPr="006F12F3" w:rsidRDefault="00263BAA" w:rsidP="00263BA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F12F3">
        <w:rPr>
          <w:rFonts w:ascii="Verdana" w:hAnsi="Verdana" w:cs="Times New Roman"/>
          <w:color w:val="000000"/>
          <w:sz w:val="20"/>
          <w:szCs w:val="20"/>
        </w:rPr>
        <w:t xml:space="preserve">- Prędkość pomiędzy 20-400 </w:t>
      </w:r>
      <w:proofErr w:type="spellStart"/>
      <w:r w:rsidRPr="006F12F3">
        <w:rPr>
          <w:rFonts w:ascii="Verdana" w:hAnsi="Verdana" w:cs="Times New Roman"/>
          <w:color w:val="000000"/>
          <w:sz w:val="20"/>
          <w:szCs w:val="20"/>
        </w:rPr>
        <w:t>obr</w:t>
      </w:r>
      <w:proofErr w:type="spellEnd"/>
      <w:r w:rsidRPr="006F12F3">
        <w:rPr>
          <w:rFonts w:ascii="Verdana" w:hAnsi="Verdana" w:cs="Times New Roman"/>
          <w:color w:val="000000"/>
          <w:sz w:val="20"/>
          <w:szCs w:val="20"/>
        </w:rPr>
        <w:t>/min</w:t>
      </w:r>
    </w:p>
    <w:p w14:paraId="169F0591" w14:textId="4CE5D97F" w:rsidR="00263BAA" w:rsidRPr="006F12F3" w:rsidRDefault="00263BAA" w:rsidP="00263BA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F12F3">
        <w:rPr>
          <w:rFonts w:ascii="Verdana" w:hAnsi="Verdana" w:cs="Times New Roman"/>
          <w:color w:val="000000"/>
          <w:sz w:val="20"/>
          <w:szCs w:val="20"/>
        </w:rPr>
        <w:t xml:space="preserve">- Tolerancja </w:t>
      </w:r>
      <w:proofErr w:type="spellStart"/>
      <w:r w:rsidRPr="006F12F3">
        <w:rPr>
          <w:rFonts w:ascii="Verdana" w:hAnsi="Verdana" w:cs="Times New Roman"/>
          <w:color w:val="000000"/>
          <w:sz w:val="20"/>
          <w:szCs w:val="20"/>
        </w:rPr>
        <w:t>obr</w:t>
      </w:r>
      <w:proofErr w:type="spellEnd"/>
      <w:r w:rsidRPr="006F12F3">
        <w:rPr>
          <w:rFonts w:ascii="Verdana" w:hAnsi="Verdana" w:cs="Times New Roman"/>
          <w:color w:val="000000"/>
          <w:sz w:val="20"/>
          <w:szCs w:val="20"/>
        </w:rPr>
        <w:t xml:space="preserve">./min (wybieg) +/- 1 </w:t>
      </w:r>
      <w:proofErr w:type="spellStart"/>
      <w:r w:rsidRPr="006F12F3">
        <w:rPr>
          <w:rFonts w:ascii="Verdana" w:hAnsi="Verdana" w:cs="Times New Roman"/>
          <w:color w:val="000000"/>
          <w:sz w:val="20"/>
          <w:szCs w:val="20"/>
        </w:rPr>
        <w:t>obr</w:t>
      </w:r>
      <w:proofErr w:type="spellEnd"/>
      <w:r w:rsidRPr="006F12F3">
        <w:rPr>
          <w:rFonts w:ascii="Verdana" w:hAnsi="Verdana" w:cs="Times New Roman"/>
          <w:color w:val="000000"/>
          <w:sz w:val="20"/>
          <w:szCs w:val="20"/>
        </w:rPr>
        <w:t>./min</w:t>
      </w:r>
    </w:p>
    <w:p w14:paraId="6DA55268" w14:textId="2D405F4F" w:rsidR="00263BAA" w:rsidRPr="006F12F3" w:rsidRDefault="00263BAA" w:rsidP="00263BA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F12F3">
        <w:rPr>
          <w:rFonts w:ascii="Verdana" w:hAnsi="Verdana" w:cs="Times New Roman"/>
          <w:color w:val="000000"/>
          <w:sz w:val="20"/>
          <w:szCs w:val="20"/>
        </w:rPr>
        <w:lastRenderedPageBreak/>
        <w:t xml:space="preserve">- Przekładnia ślimakowa </w:t>
      </w:r>
    </w:p>
    <w:p w14:paraId="7A574B9A" w14:textId="08AE0BED" w:rsidR="00263BAA" w:rsidRPr="006F12F3" w:rsidRDefault="00263BAA" w:rsidP="00263BA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F12F3">
        <w:rPr>
          <w:rFonts w:ascii="Verdana" w:hAnsi="Verdana" w:cs="Times New Roman"/>
          <w:color w:val="000000"/>
          <w:sz w:val="20"/>
          <w:szCs w:val="20"/>
        </w:rPr>
        <w:t>- Przekładnia max. moment obrotowy 23Nm</w:t>
      </w:r>
    </w:p>
    <w:p w14:paraId="01FC3B79" w14:textId="268B231A" w:rsidR="00263BAA" w:rsidRPr="006F12F3" w:rsidRDefault="00263BAA" w:rsidP="00263BA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F12F3">
        <w:rPr>
          <w:rFonts w:ascii="Verdana" w:hAnsi="Verdana" w:cs="Times New Roman"/>
          <w:color w:val="000000"/>
          <w:sz w:val="20"/>
          <w:szCs w:val="20"/>
        </w:rPr>
        <w:t>- Możliwe ustawienie czasu godziny/minuty</w:t>
      </w:r>
    </w:p>
    <w:p w14:paraId="4482536B" w14:textId="057D019E" w:rsidR="00263BAA" w:rsidRPr="006F12F3" w:rsidRDefault="00263BAA" w:rsidP="00263BA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F12F3">
        <w:rPr>
          <w:rFonts w:ascii="Verdana" w:hAnsi="Verdana" w:cs="Times New Roman"/>
          <w:color w:val="000000"/>
          <w:sz w:val="20"/>
          <w:szCs w:val="20"/>
        </w:rPr>
        <w:t>- Czas ustawiania (maks.) 9 godz. 59 min</w:t>
      </w:r>
    </w:p>
    <w:p w14:paraId="56C70E22" w14:textId="368220CC" w:rsidR="00263BAA" w:rsidRPr="006F12F3" w:rsidRDefault="00263BAA" w:rsidP="00263BA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F12F3">
        <w:rPr>
          <w:rFonts w:ascii="Verdana" w:hAnsi="Verdana" w:cs="Times New Roman"/>
          <w:color w:val="000000"/>
          <w:sz w:val="20"/>
          <w:szCs w:val="20"/>
        </w:rPr>
        <w:t>- Zegar tolerancji +/- 1 s</w:t>
      </w:r>
    </w:p>
    <w:p w14:paraId="2D760C2A" w14:textId="2796329E" w:rsidR="00263BAA" w:rsidRPr="006F12F3" w:rsidRDefault="00263BAA" w:rsidP="00263BA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F12F3">
        <w:rPr>
          <w:rFonts w:ascii="Verdana" w:hAnsi="Verdana" w:cs="Times New Roman"/>
          <w:color w:val="000000"/>
          <w:sz w:val="20"/>
          <w:szCs w:val="20"/>
        </w:rPr>
        <w:t>- Przycisk zatrzymania awaryjnego</w:t>
      </w:r>
    </w:p>
    <w:p w14:paraId="6682DDA4" w14:textId="2733FA3E" w:rsidR="00697BBE" w:rsidRPr="006F12F3" w:rsidRDefault="00263BAA" w:rsidP="00697BB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F12F3">
        <w:rPr>
          <w:rFonts w:ascii="Verdana" w:hAnsi="Verdana" w:cs="Times New Roman"/>
          <w:color w:val="000000"/>
          <w:sz w:val="20"/>
          <w:szCs w:val="20"/>
        </w:rPr>
        <w:t xml:space="preserve">- </w:t>
      </w:r>
      <w:r w:rsidR="00697BBE" w:rsidRPr="006F12F3">
        <w:rPr>
          <w:rFonts w:ascii="Verdana" w:hAnsi="Verdana" w:cs="Times New Roman"/>
          <w:color w:val="000000"/>
          <w:sz w:val="20"/>
          <w:szCs w:val="20"/>
        </w:rPr>
        <w:t xml:space="preserve">Przekładnia uniwersalna umożliwiająca regulację kąta nachylenia (kąt działania (±40°) i regulacji i redukcji prędkości (1:5,75). (wymagana do podłączenia poniższych przystawek </w:t>
      </w:r>
    </w:p>
    <w:p w14:paraId="77C0313D" w14:textId="77777777" w:rsidR="00697BBE" w:rsidRPr="006F12F3" w:rsidRDefault="00697BBE" w:rsidP="00460DF6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78D51CD8" w14:textId="77777777" w:rsidR="00697BBE" w:rsidRPr="006F12F3" w:rsidRDefault="00697BBE" w:rsidP="00460DF6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70755630" w14:textId="7A9FE469" w:rsidR="00697BBE" w:rsidRPr="006F12F3" w:rsidRDefault="00697BBE" w:rsidP="00697BBE">
      <w:pPr>
        <w:pStyle w:val="Akapitzlist"/>
        <w:numPr>
          <w:ilvl w:val="2"/>
          <w:numId w:val="3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F12F3">
        <w:rPr>
          <w:rFonts w:ascii="Verdana" w:hAnsi="Verdana" w:cs="Times New Roman"/>
          <w:b/>
          <w:bCs/>
          <w:sz w:val="20"/>
          <w:szCs w:val="20"/>
        </w:rPr>
        <w:t>Mieszalnik dwustożkowy</w:t>
      </w:r>
      <w:r w:rsidRPr="006F12F3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p w14:paraId="7D997050" w14:textId="77777777" w:rsidR="00697BBE" w:rsidRPr="006F12F3" w:rsidRDefault="00697BBE" w:rsidP="00697BBE">
      <w:pPr>
        <w:pStyle w:val="HTML-wstpniesformatowany"/>
        <w:ind w:left="360"/>
        <w:rPr>
          <w:rFonts w:ascii="Verdana" w:hAnsi="Verdana" w:cs="Times New Roman"/>
        </w:rPr>
      </w:pPr>
      <w:r w:rsidRPr="006F12F3">
        <w:rPr>
          <w:rFonts w:ascii="Verdana" w:hAnsi="Verdana" w:cs="Times New Roman"/>
        </w:rPr>
        <w:t xml:space="preserve">- mieszalnik dwustożkowy, wykonany ze stali nierdzewnej, do mieszania proszków i granulatów o </w:t>
      </w:r>
      <w:proofErr w:type="spellStart"/>
      <w:r w:rsidRPr="006F12F3">
        <w:rPr>
          <w:rFonts w:ascii="Verdana" w:hAnsi="Verdana" w:cs="Times New Roman"/>
        </w:rPr>
        <w:t>poj</w:t>
      </w:r>
      <w:proofErr w:type="spellEnd"/>
      <w:r w:rsidRPr="006F12F3">
        <w:rPr>
          <w:rFonts w:ascii="Verdana" w:hAnsi="Verdana" w:cs="Times New Roman"/>
        </w:rPr>
        <w:t xml:space="preserve"> 11,9 litra, </w:t>
      </w:r>
    </w:p>
    <w:p w14:paraId="52CF41CC" w14:textId="1DF31AAD" w:rsidR="00697BBE" w:rsidRPr="006F12F3" w:rsidRDefault="00697BBE" w:rsidP="00697BBE">
      <w:pPr>
        <w:pStyle w:val="HTML-wstpniesformatowany"/>
        <w:ind w:left="360"/>
        <w:rPr>
          <w:rFonts w:ascii="Verdana" w:hAnsi="Verdana" w:cs="Times New Roman"/>
        </w:rPr>
      </w:pPr>
      <w:r w:rsidRPr="006F12F3">
        <w:rPr>
          <w:rFonts w:ascii="Verdana" w:hAnsi="Verdana" w:cs="Times New Roman"/>
        </w:rPr>
        <w:t xml:space="preserve">- objętość robocza wynosi max. 50 % </w:t>
      </w:r>
    </w:p>
    <w:p w14:paraId="7B5B6267" w14:textId="77777777" w:rsidR="00697BBE" w:rsidRPr="006F12F3" w:rsidRDefault="00697BBE" w:rsidP="00697BBE">
      <w:pPr>
        <w:pStyle w:val="HTML-wstpniesformatowany"/>
        <w:ind w:left="360"/>
        <w:rPr>
          <w:rFonts w:ascii="Verdana" w:hAnsi="Verdana" w:cs="Times New Roman"/>
        </w:rPr>
      </w:pPr>
    </w:p>
    <w:p w14:paraId="727C9DC8" w14:textId="3041538C" w:rsidR="00263BAA" w:rsidRPr="006F12F3" w:rsidRDefault="006F12F3" w:rsidP="006F12F3">
      <w:pPr>
        <w:pStyle w:val="Default"/>
        <w:rPr>
          <w:rFonts w:ascii="Verdana" w:hAnsi="Verdana"/>
          <w:b/>
          <w:bCs/>
          <w:color w:val="auto"/>
          <w:sz w:val="20"/>
          <w:szCs w:val="20"/>
        </w:rPr>
      </w:pPr>
      <w:r w:rsidRPr="006F12F3">
        <w:rPr>
          <w:rFonts w:ascii="Verdana" w:hAnsi="Verdana"/>
          <w:b/>
          <w:bCs/>
          <w:color w:val="auto"/>
          <w:sz w:val="20"/>
          <w:szCs w:val="20"/>
        </w:rPr>
        <w:t>3.6.2. M</w:t>
      </w:r>
      <w:r w:rsidR="00697BBE" w:rsidRPr="006F12F3">
        <w:rPr>
          <w:rFonts w:ascii="Verdana" w:hAnsi="Verdana"/>
          <w:b/>
          <w:bCs/>
          <w:color w:val="auto"/>
          <w:sz w:val="20"/>
          <w:szCs w:val="20"/>
        </w:rPr>
        <w:t>ieszalnik do proszków</w:t>
      </w:r>
    </w:p>
    <w:p w14:paraId="7212766A" w14:textId="77777777" w:rsidR="00263BAA" w:rsidRPr="006F12F3" w:rsidRDefault="00263BAA" w:rsidP="00263BAA">
      <w:pPr>
        <w:pStyle w:val="HTML-wstpniesformatowany"/>
        <w:rPr>
          <w:rFonts w:ascii="Verdana" w:hAnsi="Verdana" w:cs="Times New Roman"/>
        </w:rPr>
      </w:pPr>
      <w:r w:rsidRPr="006F12F3">
        <w:rPr>
          <w:rFonts w:ascii="Verdana" w:hAnsi="Verdana" w:cs="Times New Roman"/>
        </w:rPr>
        <w:t xml:space="preserve">- </w:t>
      </w:r>
      <w:r w:rsidR="00697BBE" w:rsidRPr="006F12F3">
        <w:rPr>
          <w:rFonts w:ascii="Verdana" w:hAnsi="Verdana" w:cs="Times New Roman"/>
        </w:rPr>
        <w:t xml:space="preserve">wykonany ze szkła akrylowego, </w:t>
      </w:r>
    </w:p>
    <w:p w14:paraId="4727E386" w14:textId="7ABD6D34" w:rsidR="00697BBE" w:rsidRPr="006F12F3" w:rsidRDefault="00263BAA" w:rsidP="00263BAA">
      <w:pPr>
        <w:pStyle w:val="HTML-wstpniesformatowany"/>
        <w:rPr>
          <w:rFonts w:ascii="Verdana" w:hAnsi="Verdana" w:cs="Times New Roman"/>
        </w:rPr>
      </w:pPr>
      <w:r w:rsidRPr="006F12F3">
        <w:rPr>
          <w:rFonts w:ascii="Verdana" w:hAnsi="Verdana" w:cs="Times New Roman"/>
        </w:rPr>
        <w:t xml:space="preserve">- </w:t>
      </w:r>
      <w:r w:rsidR="00697BBE" w:rsidRPr="006F12F3">
        <w:rPr>
          <w:rFonts w:ascii="Verdana" w:hAnsi="Verdana" w:cs="Times New Roman"/>
        </w:rPr>
        <w:t xml:space="preserve">pojemność 3.5 litra, objętość robocza wynosi 40% ) </w:t>
      </w:r>
    </w:p>
    <w:p w14:paraId="60505508" w14:textId="77777777" w:rsidR="00697BBE" w:rsidRPr="006F12F3" w:rsidRDefault="00697BBE" w:rsidP="00697BBE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04DB0D72" w14:textId="77777777" w:rsidR="00697BBE" w:rsidRPr="006F12F3" w:rsidRDefault="00697BBE" w:rsidP="00697BBE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629F735A" w14:textId="77777777" w:rsidR="00697BBE" w:rsidRPr="006F12F3" w:rsidRDefault="00697BBE" w:rsidP="00697BBE">
      <w:pPr>
        <w:pStyle w:val="Default"/>
        <w:rPr>
          <w:rFonts w:ascii="Verdana" w:hAnsi="Verdana"/>
          <w:color w:val="auto"/>
          <w:sz w:val="20"/>
          <w:szCs w:val="20"/>
        </w:rPr>
      </w:pPr>
      <w:r w:rsidRPr="006F12F3">
        <w:rPr>
          <w:rFonts w:ascii="Verdana" w:hAnsi="Verdana"/>
          <w:color w:val="auto"/>
          <w:sz w:val="20"/>
          <w:szCs w:val="20"/>
        </w:rPr>
        <w:t>Wymagane parametry techniczne napędu podstawowego:</w:t>
      </w:r>
    </w:p>
    <w:p w14:paraId="1A193298" w14:textId="77777777" w:rsidR="00697BBE" w:rsidRPr="006F12F3" w:rsidRDefault="00697BBE" w:rsidP="00697BBE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53B69E1A" w14:textId="77777777" w:rsidR="00697BBE" w:rsidRPr="006F12F3" w:rsidRDefault="00697BBE" w:rsidP="00697BB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F12F3">
        <w:rPr>
          <w:rFonts w:ascii="Verdana" w:hAnsi="Verdana" w:cs="Times New Roman"/>
          <w:sz w:val="20"/>
          <w:szCs w:val="20"/>
        </w:rPr>
        <w:t xml:space="preserve">Napięcie/częstotliwość 230 V 50/60 </w:t>
      </w:r>
      <w:proofErr w:type="spellStart"/>
      <w:r w:rsidRPr="006F12F3">
        <w:rPr>
          <w:rFonts w:ascii="Verdana" w:hAnsi="Verdana" w:cs="Times New Roman"/>
          <w:sz w:val="20"/>
          <w:szCs w:val="20"/>
        </w:rPr>
        <w:t>Hz</w:t>
      </w:r>
      <w:proofErr w:type="spellEnd"/>
    </w:p>
    <w:p w14:paraId="1FDC1DB8" w14:textId="77777777" w:rsidR="00697BBE" w:rsidRPr="006F12F3" w:rsidRDefault="00697BBE" w:rsidP="00697BB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F12F3">
        <w:rPr>
          <w:rFonts w:ascii="Verdana" w:hAnsi="Verdana" w:cs="Times New Roman"/>
          <w:sz w:val="20"/>
          <w:szCs w:val="20"/>
        </w:rPr>
        <w:t>Wymiary (+/-15%) Szerokość 450mm; Długość 400mm; Wysokość 440mm</w:t>
      </w:r>
    </w:p>
    <w:p w14:paraId="5A6CE041" w14:textId="77777777" w:rsidR="00697BBE" w:rsidRPr="006F12F3" w:rsidRDefault="00697BBE" w:rsidP="00697BB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F12F3">
        <w:rPr>
          <w:rFonts w:ascii="Verdana" w:hAnsi="Verdana" w:cs="Times New Roman"/>
          <w:sz w:val="20"/>
          <w:szCs w:val="20"/>
        </w:rPr>
        <w:t>Waga max 33 kg</w:t>
      </w:r>
    </w:p>
    <w:p w14:paraId="1DE3F13C" w14:textId="77777777" w:rsidR="00697BBE" w:rsidRPr="006F12F3" w:rsidRDefault="00697BBE" w:rsidP="00697BB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F12F3">
        <w:rPr>
          <w:rFonts w:ascii="Verdana" w:hAnsi="Verdana" w:cs="Times New Roman"/>
          <w:sz w:val="20"/>
          <w:szCs w:val="20"/>
        </w:rPr>
        <w:t xml:space="preserve">Typ silnika trójfazowy silnik prądu </w:t>
      </w:r>
      <w:r w:rsidRPr="006F12F3">
        <w:rPr>
          <w:rFonts w:ascii="Verdana" w:hAnsi="Verdana" w:cs="Times New Roman"/>
          <w:color w:val="000000"/>
          <w:sz w:val="20"/>
          <w:szCs w:val="20"/>
        </w:rPr>
        <w:t>przemiennego o minimalnej Mocy 750W</w:t>
      </w:r>
    </w:p>
    <w:p w14:paraId="4CAA598C" w14:textId="77777777" w:rsidR="00697BBE" w:rsidRPr="006F12F3" w:rsidRDefault="00697BBE" w:rsidP="00697BB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F12F3">
        <w:rPr>
          <w:rFonts w:ascii="Verdana" w:hAnsi="Verdana" w:cs="Times New Roman"/>
          <w:color w:val="000000"/>
          <w:sz w:val="20"/>
          <w:szCs w:val="20"/>
        </w:rPr>
        <w:t>Klasa izolacji tropikalnej F</w:t>
      </w:r>
    </w:p>
    <w:p w14:paraId="3E3A2607" w14:textId="77777777" w:rsidR="00697BBE" w:rsidRPr="006F12F3" w:rsidRDefault="00697BBE" w:rsidP="00697BB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F12F3">
        <w:rPr>
          <w:rFonts w:ascii="Verdana" w:hAnsi="Verdana" w:cs="Times New Roman"/>
          <w:color w:val="000000"/>
          <w:sz w:val="20"/>
          <w:szCs w:val="20"/>
        </w:rPr>
        <w:t xml:space="preserve">Prędkość pomiędzy 20-400 </w:t>
      </w:r>
      <w:proofErr w:type="spellStart"/>
      <w:r w:rsidRPr="006F12F3">
        <w:rPr>
          <w:rFonts w:ascii="Verdana" w:hAnsi="Verdana" w:cs="Times New Roman"/>
          <w:color w:val="000000"/>
          <w:sz w:val="20"/>
          <w:szCs w:val="20"/>
        </w:rPr>
        <w:t>obr</w:t>
      </w:r>
      <w:proofErr w:type="spellEnd"/>
      <w:r w:rsidRPr="006F12F3">
        <w:rPr>
          <w:rFonts w:ascii="Verdana" w:hAnsi="Verdana" w:cs="Times New Roman"/>
          <w:color w:val="000000"/>
          <w:sz w:val="20"/>
          <w:szCs w:val="20"/>
        </w:rPr>
        <w:t>/min</w:t>
      </w:r>
    </w:p>
    <w:p w14:paraId="57D1B009" w14:textId="77777777" w:rsidR="00697BBE" w:rsidRPr="006F12F3" w:rsidRDefault="00697BBE" w:rsidP="00697BB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F12F3">
        <w:rPr>
          <w:rFonts w:ascii="Verdana" w:hAnsi="Verdana" w:cs="Times New Roman"/>
          <w:color w:val="000000"/>
          <w:sz w:val="20"/>
          <w:szCs w:val="20"/>
        </w:rPr>
        <w:t xml:space="preserve">Tolerancja </w:t>
      </w:r>
      <w:proofErr w:type="spellStart"/>
      <w:r w:rsidRPr="006F12F3">
        <w:rPr>
          <w:rFonts w:ascii="Verdana" w:hAnsi="Verdana" w:cs="Times New Roman"/>
          <w:color w:val="000000"/>
          <w:sz w:val="20"/>
          <w:szCs w:val="20"/>
        </w:rPr>
        <w:t>obr</w:t>
      </w:r>
      <w:proofErr w:type="spellEnd"/>
      <w:r w:rsidRPr="006F12F3">
        <w:rPr>
          <w:rFonts w:ascii="Verdana" w:hAnsi="Verdana" w:cs="Times New Roman"/>
          <w:color w:val="000000"/>
          <w:sz w:val="20"/>
          <w:szCs w:val="20"/>
        </w:rPr>
        <w:t xml:space="preserve">./min (wybieg) +/- 1 </w:t>
      </w:r>
      <w:proofErr w:type="spellStart"/>
      <w:r w:rsidRPr="006F12F3">
        <w:rPr>
          <w:rFonts w:ascii="Verdana" w:hAnsi="Verdana" w:cs="Times New Roman"/>
          <w:color w:val="000000"/>
          <w:sz w:val="20"/>
          <w:szCs w:val="20"/>
        </w:rPr>
        <w:t>obr</w:t>
      </w:r>
      <w:proofErr w:type="spellEnd"/>
      <w:r w:rsidRPr="006F12F3">
        <w:rPr>
          <w:rFonts w:ascii="Verdana" w:hAnsi="Verdana" w:cs="Times New Roman"/>
          <w:color w:val="000000"/>
          <w:sz w:val="20"/>
          <w:szCs w:val="20"/>
        </w:rPr>
        <w:t>./min</w:t>
      </w:r>
    </w:p>
    <w:p w14:paraId="225B2CC7" w14:textId="77777777" w:rsidR="00697BBE" w:rsidRPr="006F12F3" w:rsidRDefault="00697BBE" w:rsidP="00697BB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F12F3">
        <w:rPr>
          <w:rFonts w:ascii="Verdana" w:hAnsi="Verdana" w:cs="Times New Roman"/>
          <w:color w:val="000000"/>
          <w:sz w:val="20"/>
          <w:szCs w:val="20"/>
        </w:rPr>
        <w:t xml:space="preserve">Przekładnia ślimakowa </w:t>
      </w:r>
    </w:p>
    <w:p w14:paraId="1ED18A2A" w14:textId="77777777" w:rsidR="00697BBE" w:rsidRPr="006F12F3" w:rsidRDefault="00697BBE" w:rsidP="00697BB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F12F3">
        <w:rPr>
          <w:rFonts w:ascii="Verdana" w:hAnsi="Verdana" w:cs="Times New Roman"/>
          <w:color w:val="000000"/>
          <w:sz w:val="20"/>
          <w:szCs w:val="20"/>
        </w:rPr>
        <w:t>Przekładnia max. moment obrotowy 23Nm</w:t>
      </w:r>
    </w:p>
    <w:p w14:paraId="67AE25C0" w14:textId="77777777" w:rsidR="00697BBE" w:rsidRPr="006F12F3" w:rsidRDefault="00697BBE" w:rsidP="00697BB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F12F3">
        <w:rPr>
          <w:rFonts w:ascii="Verdana" w:hAnsi="Verdana" w:cs="Times New Roman"/>
          <w:color w:val="000000"/>
          <w:sz w:val="20"/>
          <w:szCs w:val="20"/>
        </w:rPr>
        <w:t>Możliwe ustawienie czasu godziny/minuty</w:t>
      </w:r>
    </w:p>
    <w:p w14:paraId="1EEB354E" w14:textId="77777777" w:rsidR="00697BBE" w:rsidRPr="006F12F3" w:rsidRDefault="00697BBE" w:rsidP="00697BB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F12F3">
        <w:rPr>
          <w:rFonts w:ascii="Verdana" w:hAnsi="Verdana" w:cs="Times New Roman"/>
          <w:color w:val="000000"/>
          <w:sz w:val="20"/>
          <w:szCs w:val="20"/>
        </w:rPr>
        <w:t>Czas ustawiania (maks.) 9 godz. 59 min</w:t>
      </w:r>
    </w:p>
    <w:p w14:paraId="4068C328" w14:textId="77777777" w:rsidR="00697BBE" w:rsidRPr="006F12F3" w:rsidRDefault="00697BBE" w:rsidP="00697BB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F12F3">
        <w:rPr>
          <w:rFonts w:ascii="Verdana" w:hAnsi="Verdana" w:cs="Times New Roman"/>
          <w:color w:val="000000"/>
          <w:sz w:val="20"/>
          <w:szCs w:val="20"/>
        </w:rPr>
        <w:t>Zegar tolerancji +/- 1 s</w:t>
      </w:r>
    </w:p>
    <w:p w14:paraId="0E13BCDC" w14:textId="77777777" w:rsidR="00697BBE" w:rsidRPr="006F12F3" w:rsidRDefault="00697BBE" w:rsidP="00697BB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6F12F3">
        <w:rPr>
          <w:rFonts w:ascii="Verdana" w:hAnsi="Verdana" w:cs="Times New Roman"/>
          <w:color w:val="000000"/>
          <w:sz w:val="20"/>
          <w:szCs w:val="20"/>
        </w:rPr>
        <w:t>Przycisk zatrzymania awaryjnego</w:t>
      </w:r>
    </w:p>
    <w:p w14:paraId="0DDBDFDD" w14:textId="77777777" w:rsidR="00697BBE" w:rsidRPr="006F12F3" w:rsidRDefault="00697BBE" w:rsidP="00697BBE">
      <w:pPr>
        <w:pStyle w:val="HTML-wstpniesformatowany"/>
        <w:ind w:left="720"/>
        <w:rPr>
          <w:rFonts w:ascii="Verdana" w:hAnsi="Verdana" w:cs="Times New Roman"/>
        </w:rPr>
      </w:pPr>
    </w:p>
    <w:p w14:paraId="7F935921" w14:textId="77777777" w:rsidR="00697BBE" w:rsidRPr="006F12F3" w:rsidRDefault="00697BBE" w:rsidP="00697BBE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04EA023C" w14:textId="398D491A" w:rsidR="00697BBE" w:rsidRPr="006F12F3" w:rsidRDefault="006F12F3" w:rsidP="006F12F3">
      <w:pPr>
        <w:pStyle w:val="Akapitzlist"/>
        <w:spacing w:after="0" w:line="240" w:lineRule="auto"/>
        <w:rPr>
          <w:rFonts w:ascii="Verdana" w:hAnsi="Verdana" w:cstheme="minorHAnsi"/>
          <w:b/>
          <w:bCs/>
          <w:sz w:val="20"/>
          <w:szCs w:val="20"/>
        </w:rPr>
      </w:pPr>
      <w:r w:rsidRPr="006F12F3">
        <w:rPr>
          <w:rFonts w:ascii="Verdana" w:hAnsi="Verdana" w:cs="Times New Roman"/>
          <w:b/>
          <w:bCs/>
          <w:sz w:val="20"/>
          <w:szCs w:val="20"/>
        </w:rPr>
        <w:t>3.6.</w:t>
      </w:r>
      <w:r>
        <w:rPr>
          <w:rFonts w:ascii="Verdana" w:hAnsi="Verdana" w:cs="Times New Roman"/>
          <w:b/>
          <w:bCs/>
          <w:sz w:val="20"/>
          <w:szCs w:val="20"/>
        </w:rPr>
        <w:t>3</w:t>
      </w:r>
      <w:r w:rsidRPr="006F12F3">
        <w:rPr>
          <w:rFonts w:ascii="Verdana" w:hAnsi="Verdana" w:cs="Times New Roman"/>
          <w:b/>
          <w:bCs/>
          <w:sz w:val="20"/>
          <w:szCs w:val="20"/>
        </w:rPr>
        <w:t xml:space="preserve">. </w:t>
      </w:r>
      <w:r w:rsidR="00697BBE" w:rsidRPr="006F12F3">
        <w:rPr>
          <w:rFonts w:ascii="Verdana" w:hAnsi="Verdana" w:cstheme="minorHAnsi"/>
          <w:b/>
          <w:bCs/>
          <w:sz w:val="20"/>
          <w:szCs w:val="20"/>
        </w:rPr>
        <w:t>Urządzenie do badania granulacji na mokro i produkcji granulatów</w:t>
      </w:r>
    </w:p>
    <w:p w14:paraId="13D24DCE" w14:textId="77777777" w:rsidR="00697BBE" w:rsidRPr="006F12F3" w:rsidRDefault="00697BBE" w:rsidP="00697BBE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Times New Roman"/>
          <w:sz w:val="20"/>
          <w:szCs w:val="20"/>
        </w:rPr>
      </w:pPr>
      <w:r w:rsidRPr="006F12F3">
        <w:rPr>
          <w:rFonts w:ascii="Verdana" w:hAnsi="Verdana" w:cs="Times New Roman"/>
          <w:sz w:val="20"/>
          <w:szCs w:val="20"/>
        </w:rPr>
        <w:t xml:space="preserve">- urządzenie do badania granulacji na mokro i produkcji granulatów w różnych rozmiarach z wilgotnych proszków działanie na zasadzie oscylacyjnego wirnika ściskającego granulki przez sito ze stali nierdzewnej o określonym rozmiarze, </w:t>
      </w:r>
    </w:p>
    <w:p w14:paraId="6FBAF3A9" w14:textId="77777777" w:rsidR="00697BBE" w:rsidRPr="006F12F3" w:rsidRDefault="00697BBE" w:rsidP="00697BBE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Times New Roman"/>
          <w:color w:val="000000"/>
          <w:sz w:val="20"/>
          <w:szCs w:val="20"/>
        </w:rPr>
      </w:pPr>
      <w:r w:rsidRPr="006F12F3">
        <w:rPr>
          <w:rFonts w:ascii="Verdana" w:hAnsi="Verdana" w:cs="Times New Roman"/>
          <w:sz w:val="20"/>
          <w:szCs w:val="20"/>
        </w:rPr>
        <w:t>- wyposażony w komorę granulacyjna z kształtką zasypową,</w:t>
      </w:r>
      <w:r w:rsidRPr="006F12F3">
        <w:rPr>
          <w:rFonts w:ascii="Verdana" w:hAnsi="Verdana" w:cs="Times New Roman"/>
          <w:b/>
          <w:bCs/>
          <w:color w:val="000000"/>
          <w:sz w:val="20"/>
          <w:szCs w:val="20"/>
        </w:rPr>
        <w:t xml:space="preserve"> </w:t>
      </w:r>
      <w:r w:rsidRPr="006F12F3">
        <w:rPr>
          <w:rFonts w:ascii="Verdana" w:hAnsi="Verdana" w:cs="Times New Roman"/>
          <w:color w:val="000000"/>
          <w:sz w:val="20"/>
          <w:szCs w:val="20"/>
        </w:rPr>
        <w:t>wykonany ze stali nierdzewnej,</w:t>
      </w:r>
      <w:r w:rsidRPr="006F12F3">
        <w:rPr>
          <w:rFonts w:ascii="Verdana" w:hAnsi="Verdana" w:cs="Times New Roman"/>
          <w:color w:val="000000"/>
          <w:sz w:val="20"/>
          <w:szCs w:val="20"/>
        </w:rPr>
        <w:br/>
        <w:t xml:space="preserve">- wydajność max. 30 kg/godz., </w:t>
      </w:r>
    </w:p>
    <w:p w14:paraId="7876BAA2" w14:textId="77777777" w:rsidR="00697BBE" w:rsidRPr="006F12F3" w:rsidRDefault="00697BBE" w:rsidP="00697BBE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Times New Roman"/>
          <w:color w:val="000000"/>
          <w:sz w:val="20"/>
          <w:szCs w:val="20"/>
        </w:rPr>
      </w:pPr>
      <w:r w:rsidRPr="006F12F3">
        <w:rPr>
          <w:rFonts w:ascii="Verdana" w:hAnsi="Verdana" w:cs="Times New Roman"/>
          <w:color w:val="000000"/>
          <w:sz w:val="20"/>
          <w:szCs w:val="20"/>
        </w:rPr>
        <w:t xml:space="preserve">- w zestawie wymagana sita ( siatki ) o wielkości oczek 1.0 i 1.6 mm MW, </w:t>
      </w:r>
    </w:p>
    <w:p w14:paraId="7B93ED74" w14:textId="02D5FE07" w:rsidR="00697BBE" w:rsidRPr="006F12F3" w:rsidRDefault="00697BBE" w:rsidP="00697BBE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Times New Roman"/>
          <w:b/>
          <w:bCs/>
          <w:color w:val="000000"/>
          <w:sz w:val="20"/>
          <w:szCs w:val="20"/>
        </w:rPr>
      </w:pPr>
      <w:r w:rsidRPr="006F12F3">
        <w:rPr>
          <w:rFonts w:ascii="Verdana" w:hAnsi="Verdana" w:cs="Times New Roman"/>
          <w:color w:val="000000"/>
          <w:sz w:val="20"/>
          <w:szCs w:val="20"/>
        </w:rPr>
        <w:t>- dodatkowo 5 sztuk siatek o wielkości oczek 1.00 mm MW</w:t>
      </w:r>
    </w:p>
    <w:p w14:paraId="2D3594A3" w14:textId="77777777" w:rsidR="00697BBE" w:rsidRPr="006F12F3" w:rsidRDefault="00697BBE" w:rsidP="00697BBE">
      <w:pPr>
        <w:pStyle w:val="Akapitzlist"/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5F641A95" w14:textId="563E2128" w:rsidR="00697BBE" w:rsidRPr="006F12F3" w:rsidRDefault="006F12F3" w:rsidP="006F12F3">
      <w:pPr>
        <w:spacing w:after="0" w:line="240" w:lineRule="auto"/>
        <w:ind w:firstLine="360"/>
        <w:rPr>
          <w:rFonts w:ascii="Verdana" w:hAnsi="Verdana" w:cstheme="minorHAnsi"/>
          <w:b/>
          <w:bCs/>
          <w:sz w:val="20"/>
          <w:szCs w:val="20"/>
        </w:rPr>
      </w:pPr>
      <w:r w:rsidRPr="006F12F3">
        <w:rPr>
          <w:rFonts w:ascii="Verdana" w:hAnsi="Verdana" w:cs="Times New Roman"/>
          <w:b/>
          <w:bCs/>
          <w:sz w:val="20"/>
          <w:szCs w:val="20"/>
        </w:rPr>
        <w:t>3.6.</w:t>
      </w:r>
      <w:r>
        <w:rPr>
          <w:rFonts w:ascii="Verdana" w:hAnsi="Verdana" w:cs="Times New Roman"/>
          <w:b/>
          <w:bCs/>
          <w:sz w:val="20"/>
          <w:szCs w:val="20"/>
        </w:rPr>
        <w:t>4</w:t>
      </w:r>
      <w:r w:rsidRPr="006F12F3">
        <w:rPr>
          <w:rFonts w:ascii="Verdana" w:hAnsi="Verdana" w:cs="Times New Roman"/>
          <w:b/>
          <w:bCs/>
          <w:sz w:val="20"/>
          <w:szCs w:val="20"/>
        </w:rPr>
        <w:t xml:space="preserve">. </w:t>
      </w:r>
      <w:r w:rsidR="00697BBE" w:rsidRPr="006F12F3">
        <w:rPr>
          <w:rFonts w:ascii="Verdana" w:hAnsi="Verdana" w:cstheme="minorHAnsi"/>
          <w:b/>
          <w:bCs/>
          <w:sz w:val="20"/>
          <w:szCs w:val="20"/>
        </w:rPr>
        <w:t>Młyn stożkowy</w:t>
      </w:r>
    </w:p>
    <w:p w14:paraId="5FA69744" w14:textId="77777777" w:rsidR="00697BBE" w:rsidRPr="006F12F3" w:rsidRDefault="00697BBE" w:rsidP="00697BBE">
      <w:pPr>
        <w:pStyle w:val="Default"/>
        <w:ind w:left="360"/>
        <w:rPr>
          <w:rFonts w:ascii="Verdana" w:hAnsi="Verdana"/>
          <w:sz w:val="20"/>
          <w:szCs w:val="20"/>
        </w:rPr>
      </w:pPr>
      <w:r w:rsidRPr="006F12F3">
        <w:rPr>
          <w:rFonts w:ascii="Verdana" w:hAnsi="Verdana"/>
          <w:sz w:val="20"/>
          <w:szCs w:val="20"/>
        </w:rPr>
        <w:t>- Młyn stożkowy, urządzenia do mielenia i rozdrabniania proszków, materiałów sypkich poprzez przecieranie przez sito za pomocą rdzenia stożkowego możliwość otrzymania drobnych granulatów o regulowanej wielkości ziaren zależnej od parametrów użytego sita</w:t>
      </w:r>
      <w:r w:rsidRPr="006F12F3">
        <w:rPr>
          <w:rFonts w:ascii="Verdana" w:hAnsi="Verdana"/>
          <w:b/>
          <w:bCs/>
          <w:sz w:val="20"/>
          <w:szCs w:val="20"/>
        </w:rPr>
        <w:t xml:space="preserve"> </w:t>
      </w:r>
      <w:r w:rsidRPr="006F12F3">
        <w:rPr>
          <w:rFonts w:ascii="Verdana" w:hAnsi="Verdana"/>
          <w:sz w:val="20"/>
          <w:szCs w:val="20"/>
        </w:rPr>
        <w:t xml:space="preserve">może  być wyposażony w różne typy rotorów i sit  (otwory </w:t>
      </w:r>
      <w:r w:rsidRPr="006F12F3">
        <w:rPr>
          <w:rFonts w:ascii="Verdana" w:hAnsi="Verdana"/>
          <w:sz w:val="20"/>
          <w:szCs w:val="20"/>
        </w:rPr>
        <w:lastRenderedPageBreak/>
        <w:t xml:space="preserve">okrągłe lub kwadratowe ) wymagana regulowana odległość między otworami sita 0.3 – 3.0 mm skokowo co 0.25 mm). </w:t>
      </w:r>
    </w:p>
    <w:p w14:paraId="38D5957D" w14:textId="77777777" w:rsidR="00697BBE" w:rsidRPr="006F12F3" w:rsidRDefault="00697BBE" w:rsidP="00697BBE">
      <w:pPr>
        <w:pStyle w:val="Default"/>
        <w:ind w:left="360"/>
        <w:rPr>
          <w:rFonts w:ascii="Verdana" w:hAnsi="Verdana"/>
          <w:sz w:val="20"/>
          <w:szCs w:val="20"/>
        </w:rPr>
      </w:pPr>
      <w:r w:rsidRPr="006F12F3">
        <w:rPr>
          <w:rFonts w:ascii="Verdana" w:hAnsi="Verdana"/>
          <w:sz w:val="20"/>
          <w:szCs w:val="20"/>
        </w:rPr>
        <w:t xml:space="preserve">- Wymagany zestaw podkładek do regulacji prześwitu między rotorem i sitem (od 0,3 mm do 3,0 mm) ma pozwalać ma na przepływ do max 40 kg/h  ( wydajność ) przy regulowanej prędkości wirnika w zakresie  0 - 1200 </w:t>
      </w:r>
      <w:proofErr w:type="spellStart"/>
      <w:r w:rsidRPr="006F12F3">
        <w:rPr>
          <w:rFonts w:ascii="Verdana" w:hAnsi="Verdana"/>
          <w:sz w:val="20"/>
          <w:szCs w:val="20"/>
        </w:rPr>
        <w:t>obr</w:t>
      </w:r>
      <w:proofErr w:type="spellEnd"/>
      <w:r w:rsidRPr="006F12F3">
        <w:rPr>
          <w:rFonts w:ascii="Verdana" w:hAnsi="Verdana"/>
          <w:sz w:val="20"/>
          <w:szCs w:val="20"/>
        </w:rPr>
        <w:t xml:space="preserve">./min. </w:t>
      </w:r>
    </w:p>
    <w:p w14:paraId="75A83200" w14:textId="71BB0896" w:rsidR="00697BBE" w:rsidRPr="006F12F3" w:rsidRDefault="00697BBE" w:rsidP="00697BBE">
      <w:pPr>
        <w:pStyle w:val="Default"/>
        <w:ind w:left="360"/>
        <w:rPr>
          <w:rFonts w:ascii="Verdana" w:hAnsi="Verdana"/>
          <w:sz w:val="20"/>
          <w:szCs w:val="20"/>
        </w:rPr>
      </w:pPr>
      <w:r w:rsidRPr="006F12F3">
        <w:rPr>
          <w:rFonts w:ascii="Verdana" w:hAnsi="Verdana"/>
          <w:sz w:val="20"/>
          <w:szCs w:val="20"/>
        </w:rPr>
        <w:t xml:space="preserve">- Wyposażony w Rotor typu IV (uniwersalny), </w:t>
      </w:r>
    </w:p>
    <w:p w14:paraId="302E157A" w14:textId="35BEC18E" w:rsidR="00697BBE" w:rsidRPr="006F12F3" w:rsidRDefault="00697BBE" w:rsidP="00697BBE">
      <w:pPr>
        <w:pStyle w:val="Default"/>
        <w:ind w:left="360"/>
        <w:rPr>
          <w:rFonts w:ascii="Verdana" w:hAnsi="Verdana"/>
          <w:sz w:val="20"/>
          <w:szCs w:val="20"/>
        </w:rPr>
      </w:pPr>
      <w:r w:rsidRPr="006F12F3">
        <w:rPr>
          <w:rFonts w:ascii="Verdana" w:hAnsi="Verdana"/>
          <w:sz w:val="20"/>
          <w:szCs w:val="20"/>
        </w:rPr>
        <w:t>- 2 x Sito/wkładka wewnętrza - otwory okrągłe RL 1,0-1,4 mm</w:t>
      </w:r>
    </w:p>
    <w:p w14:paraId="0B4C26B3" w14:textId="77777777" w:rsidR="00697BBE" w:rsidRPr="006F12F3" w:rsidRDefault="00697BBE" w:rsidP="00697BBE">
      <w:pPr>
        <w:pStyle w:val="Default"/>
        <w:ind w:left="360"/>
        <w:rPr>
          <w:rFonts w:ascii="Verdana" w:hAnsi="Verdana"/>
          <w:sz w:val="20"/>
          <w:szCs w:val="20"/>
        </w:rPr>
      </w:pPr>
    </w:p>
    <w:p w14:paraId="4A766529" w14:textId="77777777" w:rsidR="00697BBE" w:rsidRPr="006F12F3" w:rsidRDefault="00697BBE" w:rsidP="00697BBE">
      <w:pPr>
        <w:pStyle w:val="Default"/>
        <w:ind w:left="360"/>
        <w:rPr>
          <w:rFonts w:ascii="Verdana" w:hAnsi="Verdana"/>
          <w:sz w:val="20"/>
          <w:szCs w:val="20"/>
        </w:rPr>
      </w:pPr>
    </w:p>
    <w:p w14:paraId="4F699C18" w14:textId="77777777" w:rsidR="00697BBE" w:rsidRPr="006F12F3" w:rsidRDefault="00697BBE" w:rsidP="00460DF6">
      <w:pPr>
        <w:pStyle w:val="Default"/>
        <w:rPr>
          <w:rFonts w:ascii="Verdana" w:hAnsi="Verdana" w:cstheme="minorHAnsi"/>
          <w:color w:val="FF0000"/>
          <w:sz w:val="20"/>
          <w:szCs w:val="20"/>
        </w:rPr>
      </w:pPr>
    </w:p>
    <w:p w14:paraId="26BFC740" w14:textId="77777777" w:rsidR="00697BBE" w:rsidRPr="006F12F3" w:rsidRDefault="00697BBE" w:rsidP="00460DF6">
      <w:pPr>
        <w:pStyle w:val="Default"/>
        <w:rPr>
          <w:rFonts w:ascii="Verdana" w:hAnsi="Verdana" w:cstheme="minorHAnsi"/>
          <w:color w:val="FF0000"/>
          <w:sz w:val="20"/>
          <w:szCs w:val="20"/>
        </w:rPr>
      </w:pPr>
    </w:p>
    <w:p w14:paraId="3DA4A7C4" w14:textId="77777777" w:rsidR="00697BBE" w:rsidRPr="006F12F3" w:rsidRDefault="00697BBE" w:rsidP="00460DF6">
      <w:pPr>
        <w:pStyle w:val="Default"/>
        <w:rPr>
          <w:rFonts w:ascii="Verdana" w:hAnsi="Verdana" w:cstheme="minorHAnsi"/>
          <w:color w:val="FF0000"/>
          <w:sz w:val="20"/>
          <w:szCs w:val="20"/>
        </w:rPr>
      </w:pPr>
    </w:p>
    <w:p w14:paraId="4E13D8A8" w14:textId="77777777" w:rsidR="00697BBE" w:rsidRPr="006F12F3" w:rsidRDefault="00697BBE" w:rsidP="00460DF6">
      <w:pPr>
        <w:pStyle w:val="Default"/>
        <w:rPr>
          <w:rFonts w:ascii="Verdana" w:hAnsi="Verdana" w:cstheme="minorHAnsi"/>
          <w:color w:val="FF0000"/>
          <w:sz w:val="20"/>
          <w:szCs w:val="20"/>
        </w:rPr>
      </w:pPr>
    </w:p>
    <w:p w14:paraId="13462A7F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theme="minorHAnsi"/>
          <w:b/>
          <w:bCs/>
          <w:color w:val="000000"/>
          <w:sz w:val="20"/>
          <w:szCs w:val="20"/>
        </w:rPr>
      </w:pPr>
      <w:r w:rsidRPr="006F12F3">
        <w:rPr>
          <w:rFonts w:ascii="Verdana" w:hAnsi="Verdana" w:cstheme="minorHAnsi"/>
          <w:b/>
          <w:bCs/>
          <w:color w:val="000000"/>
          <w:sz w:val="20"/>
          <w:szCs w:val="20"/>
        </w:rPr>
        <w:t>Wymagania ogólne</w:t>
      </w:r>
    </w:p>
    <w:p w14:paraId="05D8F5D3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b/>
          <w:bCs/>
          <w:color w:val="000000"/>
          <w:sz w:val="20"/>
          <w:szCs w:val="20"/>
        </w:rPr>
      </w:pPr>
      <w:r w:rsidRPr="006F12F3">
        <w:rPr>
          <w:rFonts w:ascii="Verdana" w:hAnsi="Verdana" w:cstheme="minorHAnsi"/>
          <w:b/>
          <w:bCs/>
          <w:color w:val="000000"/>
          <w:sz w:val="20"/>
          <w:szCs w:val="20"/>
        </w:rPr>
        <w:t>- Certyfikaty CE dla każdego z urządzeń</w:t>
      </w:r>
    </w:p>
    <w:p w14:paraId="6F5B4F28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b/>
          <w:bCs/>
          <w:color w:val="000000"/>
          <w:sz w:val="20"/>
          <w:szCs w:val="20"/>
        </w:rPr>
      </w:pPr>
      <w:r w:rsidRPr="006F12F3">
        <w:rPr>
          <w:rFonts w:ascii="Verdana" w:hAnsi="Verdana" w:cstheme="minorHAnsi"/>
          <w:b/>
          <w:bCs/>
          <w:color w:val="000000"/>
          <w:sz w:val="20"/>
          <w:szCs w:val="20"/>
        </w:rPr>
        <w:t>- Wsparcie serwisowe – dostępność części zamiennych co najmniej 10 lat od daty instalacji</w:t>
      </w:r>
    </w:p>
    <w:p w14:paraId="1CF89184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b/>
          <w:bCs/>
          <w:color w:val="000000"/>
          <w:sz w:val="20"/>
          <w:szCs w:val="20"/>
        </w:rPr>
      </w:pPr>
      <w:r w:rsidRPr="006F12F3">
        <w:rPr>
          <w:rFonts w:ascii="Verdana" w:hAnsi="Verdana" w:cstheme="minorHAnsi"/>
          <w:b/>
          <w:bCs/>
          <w:color w:val="000000"/>
          <w:sz w:val="20"/>
          <w:szCs w:val="20"/>
        </w:rPr>
        <w:t>- Autoryzowany serwis na terenie Polski</w:t>
      </w:r>
    </w:p>
    <w:p w14:paraId="06F342A8" w14:textId="77777777" w:rsidR="00460DF6" w:rsidRPr="006F12F3" w:rsidRDefault="00460DF6" w:rsidP="00460DF6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color w:val="000000"/>
          <w:sz w:val="20"/>
          <w:szCs w:val="20"/>
        </w:rPr>
      </w:pPr>
      <w:r w:rsidRPr="006F12F3">
        <w:rPr>
          <w:rFonts w:ascii="Verdana" w:hAnsi="Verdana" w:cstheme="minorHAnsi"/>
          <w:b/>
          <w:bCs/>
          <w:color w:val="000000"/>
          <w:sz w:val="20"/>
          <w:szCs w:val="20"/>
        </w:rPr>
        <w:t>- Dostawa, instalacja, szkolenie w zakresie dostawy</w:t>
      </w:r>
    </w:p>
    <w:p w14:paraId="19629343" w14:textId="77777777" w:rsidR="00460DF6" w:rsidRPr="00DA68A5" w:rsidRDefault="00460DF6" w:rsidP="006C4493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4631FEB0" w14:textId="77777777" w:rsidR="00790DFA" w:rsidRPr="00DA68A5" w:rsidRDefault="00790DFA" w:rsidP="006C4493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7FCBE54F" w14:textId="77777777" w:rsidR="00C732AD" w:rsidRPr="00DA68A5" w:rsidRDefault="00C732AD" w:rsidP="006C4493">
      <w:pPr>
        <w:pStyle w:val="v1li1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 w:rsidRPr="00DA68A5">
        <w:rPr>
          <w:rFonts w:ascii="Verdana" w:hAnsi="Verdana"/>
          <w:sz w:val="20"/>
          <w:szCs w:val="20"/>
        </w:rPr>
        <w:t xml:space="preserve">We wszystkich przypadkach, w których w zapytaniu ofertowym ze względu na specyfikę przedmiotu zamówienia wskazano pochodzenie wyrobów, materiałów, urządzeń, technologii i nazw oprogramowania dopuszcza się stosowanie wyrobów, materiałów, urządzeń, technologii i oprogramowania równoważnego, tj.: wszelkie wymienione z nazwy wyroby, materiały, urządzenia, technologie, nazw oprogramowania użyte przez Zamawiającego służą określeniu standardu i mogą być zastąpione innymi (równoważnymi) o nie gorszych parametrach technicznych, użytkowych, jakościowych, funkcjonalnych, przy uwzględnieniu prawidłowej współpracy z pozostałymi materiałami, urządzeniami i oprogramowaniem.  </w:t>
      </w:r>
    </w:p>
    <w:p w14:paraId="4D6F3B83" w14:textId="77777777" w:rsidR="00615AF3" w:rsidRPr="00DA68A5" w:rsidRDefault="00615AF3" w:rsidP="006C4493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73FC98B8" w14:textId="6DA21CBC" w:rsidR="00615AF3" w:rsidRPr="00DD09C8" w:rsidRDefault="00615AF3" w:rsidP="006F12F3">
      <w:pPr>
        <w:pStyle w:val="Akapitzlist"/>
        <w:numPr>
          <w:ilvl w:val="0"/>
          <w:numId w:val="36"/>
        </w:numPr>
        <w:shd w:val="clear" w:color="auto" w:fill="FFFFFF" w:themeFill="background1"/>
        <w:tabs>
          <w:tab w:val="left" w:pos="426"/>
        </w:tabs>
        <w:spacing w:after="0" w:line="360" w:lineRule="auto"/>
        <w:rPr>
          <w:rFonts w:ascii="Verdana" w:hAnsi="Verdana"/>
          <w:sz w:val="20"/>
          <w:szCs w:val="20"/>
        </w:rPr>
      </w:pPr>
      <w:r w:rsidRPr="00DD09C8">
        <w:rPr>
          <w:rFonts w:ascii="Verdana" w:hAnsi="Verdana"/>
          <w:b/>
          <w:bCs/>
          <w:sz w:val="20"/>
          <w:szCs w:val="20"/>
        </w:rPr>
        <w:t>Termin realizacji zamówienia.</w:t>
      </w:r>
    </w:p>
    <w:p w14:paraId="3C7BB997" w14:textId="2C92614D" w:rsidR="00615AF3" w:rsidRPr="00DA68A5" w:rsidRDefault="00615AF3" w:rsidP="006C4493">
      <w:pPr>
        <w:pStyle w:val="Akapitzlist"/>
        <w:shd w:val="clear" w:color="auto" w:fill="FFFFFF" w:themeFill="background1"/>
        <w:tabs>
          <w:tab w:val="left" w:pos="426"/>
        </w:tabs>
        <w:spacing w:after="0" w:line="360" w:lineRule="auto"/>
        <w:ind w:left="426"/>
        <w:jc w:val="both"/>
        <w:rPr>
          <w:rFonts w:ascii="Verdana" w:hAnsi="Verdana"/>
          <w:b/>
          <w:bCs/>
          <w:sz w:val="20"/>
          <w:szCs w:val="20"/>
        </w:rPr>
      </w:pPr>
      <w:r w:rsidRPr="00DD09C8">
        <w:rPr>
          <w:rFonts w:ascii="Verdana" w:hAnsi="Verdana"/>
          <w:sz w:val="20"/>
          <w:szCs w:val="20"/>
        </w:rPr>
        <w:t xml:space="preserve">Zamawiający jest zainteresowany jak najszybszym terminem realizacji zamówienia. Nie później jednak niż do dnia </w:t>
      </w:r>
      <w:r w:rsidRPr="00DD09C8">
        <w:rPr>
          <w:rFonts w:ascii="Verdana" w:hAnsi="Verdana"/>
          <w:b/>
          <w:bCs/>
          <w:sz w:val="20"/>
          <w:szCs w:val="20"/>
        </w:rPr>
        <w:t>2024-</w:t>
      </w:r>
      <w:r w:rsidR="0099268A">
        <w:rPr>
          <w:rFonts w:ascii="Verdana" w:hAnsi="Verdana"/>
          <w:b/>
          <w:bCs/>
          <w:sz w:val="20"/>
          <w:szCs w:val="20"/>
        </w:rPr>
        <w:t>1</w:t>
      </w:r>
      <w:r w:rsidR="00460DF6">
        <w:rPr>
          <w:rFonts w:ascii="Verdana" w:hAnsi="Verdana"/>
          <w:b/>
          <w:bCs/>
          <w:sz w:val="20"/>
          <w:szCs w:val="20"/>
        </w:rPr>
        <w:t>0</w:t>
      </w:r>
      <w:r w:rsidR="0099268A">
        <w:rPr>
          <w:rFonts w:ascii="Verdana" w:hAnsi="Verdana"/>
          <w:b/>
          <w:bCs/>
          <w:sz w:val="20"/>
          <w:szCs w:val="20"/>
        </w:rPr>
        <w:t>-3</w:t>
      </w:r>
      <w:r w:rsidR="00B15E02">
        <w:rPr>
          <w:rFonts w:ascii="Verdana" w:hAnsi="Verdana"/>
          <w:b/>
          <w:bCs/>
          <w:sz w:val="20"/>
          <w:szCs w:val="20"/>
        </w:rPr>
        <w:t>1</w:t>
      </w:r>
    </w:p>
    <w:p w14:paraId="34F4B9B4" w14:textId="77777777" w:rsidR="00615AF3" w:rsidRPr="00DA68A5" w:rsidRDefault="00615AF3" w:rsidP="006C4493">
      <w:pPr>
        <w:pStyle w:val="Akapitzlist"/>
        <w:shd w:val="clear" w:color="auto" w:fill="FFFFFF" w:themeFill="background1"/>
        <w:tabs>
          <w:tab w:val="left" w:pos="426"/>
        </w:tabs>
        <w:spacing w:after="0" w:line="360" w:lineRule="auto"/>
        <w:ind w:left="426"/>
        <w:jc w:val="both"/>
        <w:rPr>
          <w:rFonts w:ascii="Verdana" w:hAnsi="Verdana"/>
          <w:sz w:val="20"/>
          <w:szCs w:val="20"/>
        </w:rPr>
      </w:pPr>
    </w:p>
    <w:p w14:paraId="695C41CE" w14:textId="77777777" w:rsidR="00615AF3" w:rsidRPr="00DA68A5" w:rsidRDefault="00615AF3" w:rsidP="006F12F3">
      <w:pPr>
        <w:pStyle w:val="Akapitzlist"/>
        <w:numPr>
          <w:ilvl w:val="0"/>
          <w:numId w:val="36"/>
        </w:num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DA68A5">
        <w:rPr>
          <w:rFonts w:ascii="Verdana" w:hAnsi="Verdana"/>
          <w:b/>
          <w:bCs/>
          <w:color w:val="000000"/>
          <w:sz w:val="20"/>
          <w:szCs w:val="20"/>
        </w:rPr>
        <w:t>Miejsce dostawy.</w:t>
      </w:r>
    </w:p>
    <w:p w14:paraId="0D26AAEE" w14:textId="77777777" w:rsidR="00615AF3" w:rsidRPr="00DA68A5" w:rsidRDefault="00615AF3" w:rsidP="006C4493">
      <w:pPr>
        <w:pStyle w:val="Akapitzlist"/>
        <w:spacing w:after="0" w:line="360" w:lineRule="auto"/>
        <w:ind w:left="360"/>
        <w:rPr>
          <w:rFonts w:ascii="Verdana" w:eastAsia="Times New Roman" w:hAnsi="Verdana" w:cs="Arial"/>
          <w:sz w:val="20"/>
          <w:szCs w:val="20"/>
          <w:lang w:eastAsia="pl-PL"/>
        </w:rPr>
      </w:pPr>
      <w:r w:rsidRPr="00DA68A5">
        <w:rPr>
          <w:rFonts w:ascii="Verdana" w:eastAsia="Times New Roman" w:hAnsi="Verdana" w:cs="Arial"/>
          <w:sz w:val="20"/>
          <w:szCs w:val="20"/>
          <w:lang w:eastAsia="pl-PL"/>
        </w:rPr>
        <w:t>STARPHARMA Sp. z o.o.</w:t>
      </w:r>
    </w:p>
    <w:p w14:paraId="1F78318C" w14:textId="77777777" w:rsidR="00615AF3" w:rsidRPr="00DA68A5" w:rsidRDefault="00615AF3" w:rsidP="006C4493">
      <w:pPr>
        <w:pStyle w:val="Akapitzlist"/>
        <w:spacing w:after="0" w:line="360" w:lineRule="auto"/>
        <w:ind w:left="360"/>
        <w:rPr>
          <w:rFonts w:ascii="Verdana" w:eastAsia="Times New Roman" w:hAnsi="Verdana" w:cs="Arial"/>
          <w:sz w:val="20"/>
          <w:szCs w:val="20"/>
          <w:lang w:eastAsia="pl-PL"/>
        </w:rPr>
      </w:pPr>
      <w:r w:rsidRPr="00DA68A5">
        <w:rPr>
          <w:rFonts w:ascii="Verdana" w:eastAsia="Times New Roman" w:hAnsi="Verdana" w:cs="Arial"/>
          <w:sz w:val="20"/>
          <w:szCs w:val="20"/>
          <w:lang w:eastAsia="pl-PL"/>
        </w:rPr>
        <w:t>ul. Jedności 9</w:t>
      </w:r>
    </w:p>
    <w:p w14:paraId="61118D77" w14:textId="77777777" w:rsidR="00615AF3" w:rsidRPr="00DA68A5" w:rsidRDefault="00615AF3" w:rsidP="006C4493">
      <w:pPr>
        <w:pStyle w:val="Akapitzlist"/>
        <w:spacing w:after="0" w:line="360" w:lineRule="auto"/>
        <w:ind w:left="360"/>
        <w:rPr>
          <w:rFonts w:ascii="Verdana" w:eastAsia="Times New Roman" w:hAnsi="Verdana" w:cs="Arial"/>
          <w:sz w:val="20"/>
          <w:szCs w:val="20"/>
          <w:lang w:eastAsia="pl-PL"/>
        </w:rPr>
      </w:pPr>
      <w:r w:rsidRPr="00DA68A5">
        <w:rPr>
          <w:rFonts w:ascii="Verdana" w:eastAsia="Times New Roman" w:hAnsi="Verdana" w:cs="Arial"/>
          <w:sz w:val="20"/>
          <w:szCs w:val="20"/>
          <w:lang w:eastAsia="pl-PL"/>
        </w:rPr>
        <w:t>05-506 Lesznowola</w:t>
      </w:r>
    </w:p>
    <w:p w14:paraId="7F3CF5E0" w14:textId="77777777" w:rsidR="00615AF3" w:rsidRPr="00DA68A5" w:rsidRDefault="00615AF3" w:rsidP="006C4493">
      <w:pPr>
        <w:tabs>
          <w:tab w:val="left" w:pos="952"/>
        </w:tabs>
        <w:spacing w:after="0" w:line="360" w:lineRule="auto"/>
        <w:rPr>
          <w:rFonts w:ascii="Verdana" w:eastAsia="Calibri" w:hAnsi="Verdana" w:cs="Arial"/>
          <w:sz w:val="20"/>
          <w:szCs w:val="20"/>
          <w:lang w:eastAsia="ar-SA"/>
        </w:rPr>
      </w:pPr>
    </w:p>
    <w:p w14:paraId="2ACDAAD7" w14:textId="77777777" w:rsidR="00615AF3" w:rsidRPr="00DA68A5" w:rsidRDefault="00615AF3" w:rsidP="006C4493">
      <w:pPr>
        <w:tabs>
          <w:tab w:val="left" w:pos="952"/>
        </w:tabs>
        <w:spacing w:after="0" w:line="360" w:lineRule="auto"/>
        <w:rPr>
          <w:rFonts w:ascii="Verdana" w:eastAsia="Calibri" w:hAnsi="Verdana" w:cs="Arial"/>
          <w:sz w:val="20"/>
          <w:szCs w:val="20"/>
          <w:lang w:eastAsia="ar-SA"/>
        </w:rPr>
      </w:pPr>
    </w:p>
    <w:p w14:paraId="23AFD5A4" w14:textId="77777777" w:rsidR="00615AF3" w:rsidRPr="00DA68A5" w:rsidRDefault="00615AF3" w:rsidP="006F12F3">
      <w:pPr>
        <w:pStyle w:val="Akapitzlist"/>
        <w:numPr>
          <w:ilvl w:val="0"/>
          <w:numId w:val="36"/>
        </w:num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DA68A5">
        <w:rPr>
          <w:rFonts w:ascii="Verdana" w:hAnsi="Verdana"/>
          <w:b/>
          <w:bCs/>
          <w:color w:val="000000"/>
          <w:sz w:val="20"/>
          <w:szCs w:val="20"/>
        </w:rPr>
        <w:lastRenderedPageBreak/>
        <w:t>Opis warunków udziału w postępowaniu oraz sposobu dokonywania oceny spełnienia tych warunków.</w:t>
      </w:r>
    </w:p>
    <w:p w14:paraId="2BA3C02F" w14:textId="77777777" w:rsidR="00615AF3" w:rsidRPr="00DA68A5" w:rsidRDefault="00615AF3" w:rsidP="006F12F3">
      <w:pPr>
        <w:pStyle w:val="Akapitzlist"/>
        <w:numPr>
          <w:ilvl w:val="1"/>
          <w:numId w:val="36"/>
        </w:num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DA68A5">
        <w:rPr>
          <w:rFonts w:ascii="Verdana" w:hAnsi="Verdana"/>
          <w:bCs/>
          <w:color w:val="000000"/>
          <w:sz w:val="20"/>
          <w:szCs w:val="20"/>
        </w:rPr>
        <w:t>O udzielenie zamówienia mogą się ubiegać Wykonawcy, którzy łącznie spełniają następujące warunki:</w:t>
      </w:r>
    </w:p>
    <w:p w14:paraId="4410891D" w14:textId="77777777" w:rsidR="00615AF3" w:rsidRPr="00DA68A5" w:rsidRDefault="00615AF3" w:rsidP="006F12F3">
      <w:pPr>
        <w:pStyle w:val="Akapitzlist"/>
        <w:numPr>
          <w:ilvl w:val="2"/>
          <w:numId w:val="36"/>
        </w:num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DA68A5">
        <w:rPr>
          <w:rFonts w:ascii="Verdana" w:hAnsi="Verdana"/>
          <w:color w:val="000000"/>
          <w:sz w:val="20"/>
          <w:szCs w:val="20"/>
        </w:rPr>
        <w:t xml:space="preserve">Posiadają uprawnienia do wykonywania określonej działalności lub  </w:t>
      </w:r>
    </w:p>
    <w:p w14:paraId="496906A9" w14:textId="77777777" w:rsidR="00615AF3" w:rsidRPr="00DA68A5" w:rsidRDefault="00615AF3" w:rsidP="006C4493">
      <w:pPr>
        <w:pStyle w:val="Akapitzlist"/>
        <w:shd w:val="clear" w:color="auto" w:fill="FFFFFF" w:themeFill="background1"/>
        <w:tabs>
          <w:tab w:val="left" w:pos="426"/>
        </w:tabs>
        <w:spacing w:after="0" w:line="360" w:lineRule="auto"/>
        <w:ind w:left="1224"/>
        <w:jc w:val="both"/>
        <w:rPr>
          <w:rFonts w:ascii="Verdana" w:hAnsi="Verdana"/>
          <w:color w:val="000000"/>
          <w:sz w:val="20"/>
          <w:szCs w:val="20"/>
        </w:rPr>
      </w:pPr>
      <w:r w:rsidRPr="00DA68A5">
        <w:rPr>
          <w:rFonts w:ascii="Verdana" w:hAnsi="Verdana"/>
          <w:color w:val="000000"/>
          <w:sz w:val="20"/>
          <w:szCs w:val="20"/>
        </w:rPr>
        <w:t xml:space="preserve">  czynności jeżeli przepisy prawa nakładają obowiązek posiadania takich </w:t>
      </w:r>
    </w:p>
    <w:p w14:paraId="5D31552A" w14:textId="77777777" w:rsidR="00615AF3" w:rsidRPr="00DA68A5" w:rsidRDefault="00615AF3" w:rsidP="006C4493">
      <w:pPr>
        <w:pStyle w:val="Akapitzlist"/>
        <w:shd w:val="clear" w:color="auto" w:fill="FFFFFF" w:themeFill="background1"/>
        <w:tabs>
          <w:tab w:val="left" w:pos="426"/>
          <w:tab w:val="left" w:pos="3007"/>
        </w:tabs>
        <w:spacing w:after="0" w:line="360" w:lineRule="auto"/>
        <w:ind w:left="1224"/>
        <w:jc w:val="both"/>
        <w:rPr>
          <w:rFonts w:ascii="Verdana" w:hAnsi="Verdana"/>
          <w:color w:val="000000"/>
          <w:sz w:val="20"/>
          <w:szCs w:val="20"/>
        </w:rPr>
      </w:pPr>
      <w:r w:rsidRPr="00DA68A5">
        <w:rPr>
          <w:rFonts w:ascii="Verdana" w:hAnsi="Verdana"/>
          <w:color w:val="000000"/>
          <w:sz w:val="20"/>
          <w:szCs w:val="20"/>
        </w:rPr>
        <w:t xml:space="preserve">  uprawnień. </w:t>
      </w:r>
      <w:r w:rsidRPr="00DA68A5">
        <w:rPr>
          <w:rFonts w:ascii="Verdana" w:hAnsi="Verdana"/>
          <w:color w:val="000000"/>
          <w:sz w:val="20"/>
          <w:szCs w:val="20"/>
        </w:rPr>
        <w:tab/>
      </w:r>
    </w:p>
    <w:p w14:paraId="489D08F2" w14:textId="77777777" w:rsidR="00615AF3" w:rsidRPr="00DA68A5" w:rsidRDefault="00615AF3" w:rsidP="006F12F3">
      <w:pPr>
        <w:pStyle w:val="Akapitzlist"/>
        <w:numPr>
          <w:ilvl w:val="2"/>
          <w:numId w:val="36"/>
        </w:num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DA68A5">
        <w:rPr>
          <w:rFonts w:ascii="Verdana" w:hAnsi="Verdana"/>
          <w:color w:val="000000"/>
          <w:sz w:val="20"/>
          <w:szCs w:val="20"/>
        </w:rPr>
        <w:t xml:space="preserve">Nie ogłoszono upadłości w stosunku do wykonawcy, nie złożono wniosku o </w:t>
      </w:r>
    </w:p>
    <w:p w14:paraId="4B6CF9D7" w14:textId="77777777" w:rsidR="00615AF3" w:rsidRPr="00DA68A5" w:rsidRDefault="00615AF3" w:rsidP="006C4493">
      <w:pPr>
        <w:pStyle w:val="Akapitzlist"/>
        <w:shd w:val="clear" w:color="auto" w:fill="FFFFFF" w:themeFill="background1"/>
        <w:tabs>
          <w:tab w:val="left" w:pos="426"/>
        </w:tabs>
        <w:spacing w:after="0" w:line="360" w:lineRule="auto"/>
        <w:ind w:left="1224"/>
        <w:jc w:val="both"/>
        <w:rPr>
          <w:rFonts w:ascii="Verdana" w:hAnsi="Verdana"/>
          <w:color w:val="000000"/>
          <w:sz w:val="20"/>
          <w:szCs w:val="20"/>
        </w:rPr>
      </w:pPr>
      <w:r w:rsidRPr="00DA68A5">
        <w:rPr>
          <w:rFonts w:ascii="Verdana" w:hAnsi="Verdana"/>
          <w:color w:val="000000"/>
          <w:sz w:val="20"/>
          <w:szCs w:val="20"/>
        </w:rPr>
        <w:t xml:space="preserve">  upadłość Wykonawcy, nie otwarto w stosunku do Wykonawcy postępowania  </w:t>
      </w:r>
    </w:p>
    <w:p w14:paraId="2EB98359" w14:textId="77777777" w:rsidR="00615AF3" w:rsidRPr="00DA68A5" w:rsidRDefault="00615AF3" w:rsidP="006C4493">
      <w:pPr>
        <w:pStyle w:val="Akapitzlist"/>
        <w:shd w:val="clear" w:color="auto" w:fill="FFFFFF" w:themeFill="background1"/>
        <w:tabs>
          <w:tab w:val="left" w:pos="426"/>
        </w:tabs>
        <w:spacing w:after="0" w:line="360" w:lineRule="auto"/>
        <w:ind w:left="1224"/>
        <w:jc w:val="both"/>
        <w:rPr>
          <w:rFonts w:ascii="Verdana" w:hAnsi="Verdana"/>
          <w:color w:val="000000"/>
          <w:sz w:val="20"/>
          <w:szCs w:val="20"/>
        </w:rPr>
      </w:pPr>
      <w:r w:rsidRPr="00DA68A5">
        <w:rPr>
          <w:rFonts w:ascii="Verdana" w:hAnsi="Verdana"/>
          <w:color w:val="000000"/>
          <w:sz w:val="20"/>
          <w:szCs w:val="20"/>
        </w:rPr>
        <w:t xml:space="preserve">  likwidacyjnego.</w:t>
      </w:r>
    </w:p>
    <w:p w14:paraId="1DF0C9CC" w14:textId="77777777" w:rsidR="00615AF3" w:rsidRPr="00DA68A5" w:rsidRDefault="00615AF3" w:rsidP="006F12F3">
      <w:pPr>
        <w:pStyle w:val="Akapitzlist"/>
        <w:numPr>
          <w:ilvl w:val="2"/>
          <w:numId w:val="36"/>
        </w:num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DA68A5">
        <w:rPr>
          <w:rFonts w:ascii="Verdana" w:hAnsi="Verdana"/>
          <w:color w:val="000000"/>
          <w:sz w:val="20"/>
          <w:szCs w:val="20"/>
        </w:rPr>
        <w:t xml:space="preserve">Znajdują się w sytuacji ekonomicznej i finansowej zapewniającej </w:t>
      </w:r>
    </w:p>
    <w:p w14:paraId="397A5021" w14:textId="77777777" w:rsidR="00615AF3" w:rsidRPr="00DA68A5" w:rsidRDefault="00615AF3" w:rsidP="006C4493">
      <w:pPr>
        <w:pStyle w:val="Akapitzlist"/>
        <w:shd w:val="clear" w:color="auto" w:fill="FFFFFF" w:themeFill="background1"/>
        <w:tabs>
          <w:tab w:val="left" w:pos="426"/>
        </w:tabs>
        <w:spacing w:after="0" w:line="360" w:lineRule="auto"/>
        <w:ind w:left="1224"/>
        <w:jc w:val="both"/>
        <w:rPr>
          <w:rFonts w:ascii="Verdana" w:hAnsi="Verdana"/>
          <w:color w:val="000000"/>
          <w:sz w:val="20"/>
          <w:szCs w:val="20"/>
        </w:rPr>
      </w:pPr>
      <w:r w:rsidRPr="00DA68A5">
        <w:rPr>
          <w:rFonts w:ascii="Verdana" w:hAnsi="Verdana"/>
          <w:color w:val="000000"/>
          <w:sz w:val="20"/>
          <w:szCs w:val="20"/>
        </w:rPr>
        <w:t xml:space="preserve">  wykonanie przedmiotu zamówienia.</w:t>
      </w:r>
    </w:p>
    <w:p w14:paraId="2460E499" w14:textId="77777777" w:rsidR="00615AF3" w:rsidRPr="00DA68A5" w:rsidRDefault="00615AF3" w:rsidP="006F12F3">
      <w:pPr>
        <w:pStyle w:val="Akapitzlist"/>
        <w:numPr>
          <w:ilvl w:val="1"/>
          <w:numId w:val="36"/>
        </w:num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DA68A5">
        <w:rPr>
          <w:rFonts w:ascii="Verdana" w:hAnsi="Verdana"/>
          <w:color w:val="000000"/>
          <w:sz w:val="20"/>
          <w:szCs w:val="20"/>
        </w:rPr>
        <w:t>Ocena spełniania warunków udziału w postępowaniu nastąpi w formule „Spełnia”/ „Nie spełnia” w oparciu o informacje zawarte w dokumentach przedłożonych przez Wykonawcę do oferty i oświadczeniach zawartych w Formularzu ofertowym.</w:t>
      </w:r>
    </w:p>
    <w:p w14:paraId="342E768F" w14:textId="77777777" w:rsidR="00615AF3" w:rsidRPr="00DA68A5" w:rsidRDefault="00615AF3" w:rsidP="006C4493">
      <w:pPr>
        <w:pStyle w:val="Akapitzlist"/>
        <w:shd w:val="clear" w:color="auto" w:fill="FFFFFF" w:themeFill="background1"/>
        <w:tabs>
          <w:tab w:val="left" w:pos="426"/>
        </w:tabs>
        <w:spacing w:after="0" w:line="360" w:lineRule="auto"/>
        <w:ind w:left="792"/>
        <w:jc w:val="both"/>
        <w:rPr>
          <w:rFonts w:ascii="Verdana" w:hAnsi="Verdana"/>
          <w:color w:val="000000"/>
          <w:sz w:val="20"/>
          <w:szCs w:val="20"/>
        </w:rPr>
      </w:pPr>
    </w:p>
    <w:p w14:paraId="75870F88" w14:textId="77777777" w:rsidR="00615AF3" w:rsidRPr="00DA68A5" w:rsidRDefault="00615AF3" w:rsidP="006F12F3">
      <w:pPr>
        <w:pStyle w:val="Akapitzlist"/>
        <w:numPr>
          <w:ilvl w:val="0"/>
          <w:numId w:val="36"/>
        </w:num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DA68A5">
        <w:rPr>
          <w:rFonts w:ascii="Verdana" w:hAnsi="Verdana"/>
          <w:b/>
          <w:bCs/>
          <w:color w:val="000000"/>
          <w:sz w:val="20"/>
          <w:szCs w:val="20"/>
        </w:rPr>
        <w:t xml:space="preserve">Dodatkowe warunki i wymagania, które każdy Wykonawcy jest zobowiązany do spełnienia </w:t>
      </w:r>
    </w:p>
    <w:p w14:paraId="596BCE77" w14:textId="77777777" w:rsidR="00615AF3" w:rsidRPr="00DA68A5" w:rsidRDefault="00615AF3" w:rsidP="006F12F3">
      <w:pPr>
        <w:pStyle w:val="Akapitzlist"/>
        <w:numPr>
          <w:ilvl w:val="1"/>
          <w:numId w:val="36"/>
        </w:num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DA68A5">
        <w:rPr>
          <w:rFonts w:ascii="Verdana" w:hAnsi="Verdana"/>
          <w:sz w:val="20"/>
          <w:szCs w:val="20"/>
        </w:rPr>
        <w:t xml:space="preserve">Wykonawca zobowiązuję się do zawarcia pisemnej umowy w miejscu i terminie wyznaczonym przez Zamawiającego. </w:t>
      </w:r>
    </w:p>
    <w:p w14:paraId="2116F320" w14:textId="4C03F75C" w:rsidR="00586761" w:rsidRPr="00DA68A5" w:rsidRDefault="00586761" w:rsidP="006F12F3">
      <w:pPr>
        <w:pStyle w:val="Akapitzlist"/>
        <w:numPr>
          <w:ilvl w:val="1"/>
          <w:numId w:val="36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DA68A5">
        <w:rPr>
          <w:rFonts w:ascii="Verdana" w:hAnsi="Verdana"/>
          <w:sz w:val="20"/>
          <w:szCs w:val="20"/>
        </w:rPr>
        <w:t xml:space="preserve">Zamawiający może wezwać Oferenta, który złożył najkorzystniejszą ofertę do podjęcia negocjacji </w:t>
      </w:r>
      <w:r w:rsidR="00697D95" w:rsidRPr="00DA68A5">
        <w:rPr>
          <w:rFonts w:ascii="Verdana" w:hAnsi="Verdana"/>
          <w:sz w:val="20"/>
          <w:szCs w:val="20"/>
        </w:rPr>
        <w:t xml:space="preserve">cenowych. </w:t>
      </w:r>
    </w:p>
    <w:p w14:paraId="398792C9" w14:textId="0879DEC2" w:rsidR="00586761" w:rsidRPr="00DA68A5" w:rsidRDefault="00586761" w:rsidP="006F12F3">
      <w:pPr>
        <w:pStyle w:val="Akapitzlist"/>
        <w:numPr>
          <w:ilvl w:val="1"/>
          <w:numId w:val="36"/>
        </w:num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DA68A5">
        <w:rPr>
          <w:rFonts w:ascii="Verdana" w:hAnsi="Verdana" w:cstheme="minorHAnsi"/>
          <w:sz w:val="20"/>
          <w:szCs w:val="20"/>
        </w:rPr>
        <w:t>Jeżeli Oferent, który złożył najkorzystniejszą ofertę nie wyrazi zgody na obniżenie kwoty wynagrodzenia Zamawiający ma prawo skierowania zapytania o możliwość negocjacji ceny do innych Oferentów którzy złożyli oferty.</w:t>
      </w:r>
    </w:p>
    <w:p w14:paraId="17DC8107" w14:textId="77777777" w:rsidR="00615AF3" w:rsidRPr="00DA68A5" w:rsidRDefault="00615AF3" w:rsidP="006F12F3">
      <w:pPr>
        <w:pStyle w:val="Akapitzlist"/>
        <w:numPr>
          <w:ilvl w:val="1"/>
          <w:numId w:val="36"/>
        </w:num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DA68A5">
        <w:rPr>
          <w:rFonts w:ascii="Verdana" w:hAnsi="Verdana"/>
          <w:color w:val="000000"/>
          <w:sz w:val="20"/>
          <w:szCs w:val="20"/>
        </w:rPr>
        <w:t>Wykonawca zapłaci Zamawiającemu karę umowną:</w:t>
      </w:r>
    </w:p>
    <w:p w14:paraId="014E9C33" w14:textId="77777777" w:rsidR="00615AF3" w:rsidRPr="00DA68A5" w:rsidRDefault="00615AF3" w:rsidP="006F12F3">
      <w:pPr>
        <w:pStyle w:val="Akapitzlist"/>
        <w:numPr>
          <w:ilvl w:val="2"/>
          <w:numId w:val="36"/>
        </w:num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DA68A5">
        <w:rPr>
          <w:rFonts w:ascii="Verdana" w:hAnsi="Verdana"/>
          <w:color w:val="000000"/>
          <w:sz w:val="20"/>
          <w:szCs w:val="20"/>
        </w:rPr>
        <w:t xml:space="preserve">za rozwiązanie umowy lub odstąpienie od umowy przez Wykonawcę z przyczyn  </w:t>
      </w:r>
    </w:p>
    <w:p w14:paraId="3FCAFBE9" w14:textId="77777777" w:rsidR="00615AF3" w:rsidRPr="00DA68A5" w:rsidRDefault="00615AF3" w:rsidP="006C4493">
      <w:pPr>
        <w:pStyle w:val="Akapitzlist"/>
        <w:shd w:val="clear" w:color="auto" w:fill="FFFFFF" w:themeFill="background1"/>
        <w:tabs>
          <w:tab w:val="left" w:pos="426"/>
        </w:tabs>
        <w:spacing w:after="0" w:line="360" w:lineRule="auto"/>
        <w:ind w:left="1224"/>
        <w:jc w:val="both"/>
        <w:rPr>
          <w:rFonts w:ascii="Verdana" w:hAnsi="Verdana"/>
          <w:color w:val="000000"/>
          <w:sz w:val="20"/>
          <w:szCs w:val="20"/>
        </w:rPr>
      </w:pPr>
      <w:r w:rsidRPr="00DA68A5">
        <w:rPr>
          <w:rFonts w:ascii="Verdana" w:hAnsi="Verdana"/>
          <w:color w:val="000000"/>
          <w:sz w:val="20"/>
          <w:szCs w:val="20"/>
        </w:rPr>
        <w:t xml:space="preserve">   leżących po stronie Wykonawcy - w wysokości 5% łącznego wynagrodzenia </w:t>
      </w:r>
    </w:p>
    <w:p w14:paraId="692EFA00" w14:textId="77777777" w:rsidR="00615AF3" w:rsidRPr="00DA68A5" w:rsidRDefault="00615AF3" w:rsidP="006C4493">
      <w:pPr>
        <w:pStyle w:val="Akapitzlist"/>
        <w:shd w:val="clear" w:color="auto" w:fill="FFFFFF" w:themeFill="background1"/>
        <w:tabs>
          <w:tab w:val="left" w:pos="426"/>
        </w:tabs>
        <w:spacing w:after="0" w:line="360" w:lineRule="auto"/>
        <w:ind w:left="1224"/>
        <w:jc w:val="both"/>
        <w:rPr>
          <w:rFonts w:ascii="Verdana" w:hAnsi="Verdana"/>
          <w:color w:val="000000"/>
          <w:sz w:val="20"/>
          <w:szCs w:val="20"/>
        </w:rPr>
      </w:pPr>
      <w:r w:rsidRPr="00DA68A5">
        <w:rPr>
          <w:rFonts w:ascii="Verdana" w:hAnsi="Verdana"/>
          <w:color w:val="000000"/>
          <w:sz w:val="20"/>
          <w:szCs w:val="20"/>
        </w:rPr>
        <w:t xml:space="preserve">   netto;</w:t>
      </w:r>
    </w:p>
    <w:p w14:paraId="4A39CDEE" w14:textId="77777777" w:rsidR="00615AF3" w:rsidRPr="00DA68A5" w:rsidRDefault="00615AF3" w:rsidP="006F12F3">
      <w:pPr>
        <w:pStyle w:val="Akapitzlist"/>
        <w:numPr>
          <w:ilvl w:val="2"/>
          <w:numId w:val="36"/>
        </w:num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DA68A5">
        <w:rPr>
          <w:rFonts w:ascii="Verdana" w:hAnsi="Verdana"/>
          <w:color w:val="000000"/>
          <w:sz w:val="20"/>
          <w:szCs w:val="20"/>
        </w:rPr>
        <w:t xml:space="preserve">za zwłokę w realizacji przedmiotu zamówienia w wysokości 0,1% łącznego </w:t>
      </w:r>
    </w:p>
    <w:p w14:paraId="269E0DF0" w14:textId="77777777" w:rsidR="00615AF3" w:rsidRPr="00DA68A5" w:rsidRDefault="00615AF3" w:rsidP="006C4493">
      <w:pPr>
        <w:pStyle w:val="Akapitzlist"/>
        <w:shd w:val="clear" w:color="auto" w:fill="FFFFFF" w:themeFill="background1"/>
        <w:tabs>
          <w:tab w:val="left" w:pos="426"/>
        </w:tabs>
        <w:spacing w:after="0" w:line="360" w:lineRule="auto"/>
        <w:ind w:left="1224"/>
        <w:jc w:val="both"/>
        <w:rPr>
          <w:rFonts w:ascii="Verdana" w:hAnsi="Verdana"/>
          <w:color w:val="000000"/>
          <w:sz w:val="20"/>
          <w:szCs w:val="20"/>
        </w:rPr>
      </w:pPr>
      <w:r w:rsidRPr="00DA68A5">
        <w:rPr>
          <w:rFonts w:ascii="Verdana" w:hAnsi="Verdana"/>
          <w:color w:val="000000"/>
          <w:sz w:val="20"/>
          <w:szCs w:val="20"/>
        </w:rPr>
        <w:t xml:space="preserve">   wynagrodzenia netto za każdy dzień roboczy opóźnienia. </w:t>
      </w:r>
    </w:p>
    <w:p w14:paraId="188967F0" w14:textId="77777777" w:rsidR="00615AF3" w:rsidRPr="00DA68A5" w:rsidRDefault="00615AF3" w:rsidP="006F12F3">
      <w:pPr>
        <w:pStyle w:val="Akapitzlist"/>
        <w:numPr>
          <w:ilvl w:val="1"/>
          <w:numId w:val="36"/>
        </w:num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DA68A5">
        <w:rPr>
          <w:rFonts w:ascii="Verdana" w:hAnsi="Verdana"/>
          <w:color w:val="000000"/>
          <w:sz w:val="20"/>
          <w:szCs w:val="20"/>
        </w:rPr>
        <w:t>Zapłata kary umownej nie wyłącza możliwości dochodzenia przez Zamawiającego odszkodowania przewyższającego wysokość nałożonej kary umownej na zasadach ogólnych określonych w kodeksie cywilnym.</w:t>
      </w:r>
    </w:p>
    <w:p w14:paraId="6E5E52C5" w14:textId="77777777" w:rsidR="00615AF3" w:rsidRPr="00DA68A5" w:rsidRDefault="00615AF3" w:rsidP="006C4493">
      <w:pPr>
        <w:tabs>
          <w:tab w:val="left" w:pos="952"/>
        </w:tabs>
        <w:spacing w:after="0" w:line="360" w:lineRule="auto"/>
        <w:rPr>
          <w:rFonts w:ascii="Verdana" w:eastAsia="Calibri" w:hAnsi="Verdana" w:cs="Arial"/>
          <w:sz w:val="20"/>
          <w:szCs w:val="20"/>
          <w:lang w:eastAsia="ar-SA"/>
        </w:rPr>
      </w:pPr>
    </w:p>
    <w:p w14:paraId="1C805A01" w14:textId="77777777" w:rsidR="00615AF3" w:rsidRPr="00DA68A5" w:rsidRDefault="00615AF3" w:rsidP="006F12F3">
      <w:pPr>
        <w:numPr>
          <w:ilvl w:val="0"/>
          <w:numId w:val="36"/>
        </w:num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DA68A5">
        <w:rPr>
          <w:rFonts w:ascii="Verdana" w:hAnsi="Verdana"/>
          <w:b/>
          <w:color w:val="000000"/>
          <w:sz w:val="20"/>
          <w:szCs w:val="20"/>
        </w:rPr>
        <w:lastRenderedPageBreak/>
        <w:t>Przesłanki wykluczenia Wykonawców z postępowania</w:t>
      </w:r>
    </w:p>
    <w:p w14:paraId="03099EF3" w14:textId="6BDEAB14" w:rsidR="00615AF3" w:rsidRPr="00DA68A5" w:rsidRDefault="00615AF3" w:rsidP="006F12F3">
      <w:pPr>
        <w:pStyle w:val="Akapitzlist"/>
        <w:numPr>
          <w:ilvl w:val="1"/>
          <w:numId w:val="36"/>
        </w:num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DA68A5">
        <w:rPr>
          <w:rFonts w:ascii="Verdana" w:hAnsi="Verdana"/>
          <w:color w:val="000000"/>
          <w:sz w:val="20"/>
          <w:szCs w:val="20"/>
        </w:rPr>
        <w:t xml:space="preserve">Z postępowania Zamawiający wykluczy podmioty powiązane osobowo lub kapitałowo z Zamawiającym. Przez powiązanie kapitałowe lub osobowe rozumie się wzajemne powiązania między Zamawiającym lub osobami upoważnionymi do zaciągnięcia zobowiązań w imieniu Zamawiającego lub osobami wykonującymi w imieniu Zamawiającego czynności związane z przygotowaniem i przeprowadzeniem procedury wyboru wykonawcy a wykonawcą, polegające na: </w:t>
      </w:r>
    </w:p>
    <w:p w14:paraId="27EB416A" w14:textId="77777777" w:rsidR="00137537" w:rsidRPr="00DA68A5" w:rsidRDefault="00137537" w:rsidP="00DA68A5">
      <w:pPr>
        <w:numPr>
          <w:ilvl w:val="0"/>
          <w:numId w:val="9"/>
        </w:num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DA68A5">
        <w:rPr>
          <w:rFonts w:ascii="Verdana" w:hAnsi="Verdana"/>
          <w:color w:val="000000"/>
          <w:sz w:val="20"/>
          <w:szCs w:val="20"/>
        </w:rPr>
        <w:t>Uczestniczeniu w spółce jako wspólnik spółki cywilnej lub spółki osobowej,</w:t>
      </w:r>
    </w:p>
    <w:p w14:paraId="07394B90" w14:textId="77777777" w:rsidR="00137537" w:rsidRPr="00DA68A5" w:rsidRDefault="00137537" w:rsidP="00DA68A5">
      <w:pPr>
        <w:numPr>
          <w:ilvl w:val="0"/>
          <w:numId w:val="9"/>
        </w:num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DA68A5">
        <w:rPr>
          <w:rFonts w:ascii="Verdana" w:hAnsi="Verdana"/>
          <w:color w:val="000000"/>
          <w:sz w:val="20"/>
          <w:szCs w:val="20"/>
        </w:rPr>
        <w:t>Posiadaniu co najmniej 10% udziałów lub akcji,</w:t>
      </w:r>
    </w:p>
    <w:p w14:paraId="3C1494CD" w14:textId="77777777" w:rsidR="00137537" w:rsidRPr="00DA68A5" w:rsidRDefault="00137537" w:rsidP="00DA68A5">
      <w:pPr>
        <w:numPr>
          <w:ilvl w:val="0"/>
          <w:numId w:val="9"/>
        </w:num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DA68A5">
        <w:rPr>
          <w:rFonts w:ascii="Verdana" w:hAnsi="Verdana"/>
          <w:color w:val="000000"/>
          <w:sz w:val="20"/>
          <w:szCs w:val="20"/>
        </w:rPr>
        <w:t xml:space="preserve">Pełnieniu funkcji członka organu nadzorczego lub zarządzającego, prokurent, pełnomocnika, pozostawaniu w związku małżeńskim, w stosunku pokrewieństwa lub powinowactwa w linii prostej, pokrewieństwa drugiego stopnia lub powinowactwa drugiego stopnie w linii bocznej lub w stosunku przysposobienia, opieki lub kurateli. </w:t>
      </w:r>
    </w:p>
    <w:p w14:paraId="7C9D4CDE" w14:textId="77777777" w:rsidR="00137537" w:rsidRPr="00DA68A5" w:rsidRDefault="00137537" w:rsidP="00DA68A5">
      <w:pPr>
        <w:numPr>
          <w:ilvl w:val="0"/>
          <w:numId w:val="9"/>
        </w:num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DA68A5">
        <w:rPr>
          <w:rFonts w:ascii="Verdana" w:hAnsi="Verdana"/>
          <w:color w:val="000000"/>
          <w:sz w:val="20"/>
          <w:szCs w:val="20"/>
        </w:rPr>
        <w:t>Na potwierdzenie braku przesłanki wykluczenia z postępowania wykonawca zobowiązany jest przedłożyć oświadczenie – załącznik nr 2</w:t>
      </w:r>
    </w:p>
    <w:p w14:paraId="1D0F4C3C" w14:textId="77777777" w:rsidR="005B1227" w:rsidRPr="00DA68A5" w:rsidRDefault="005B1227" w:rsidP="006C4493">
      <w:p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5924F122" w14:textId="77777777" w:rsidR="005B1227" w:rsidRPr="00DA68A5" w:rsidRDefault="005B1227" w:rsidP="006C4493">
      <w:pPr>
        <w:pStyle w:val="Akapitzlist"/>
        <w:suppressAutoHyphens/>
        <w:spacing w:after="0" w:line="360" w:lineRule="auto"/>
        <w:ind w:left="1437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79439CEF" w14:textId="0FAA89E2" w:rsidR="005B1227" w:rsidRPr="00DA68A5" w:rsidRDefault="005B1227" w:rsidP="006F12F3">
      <w:pPr>
        <w:pStyle w:val="Akapitzlist"/>
        <w:numPr>
          <w:ilvl w:val="1"/>
          <w:numId w:val="36"/>
        </w:numPr>
        <w:suppressAutoHyphens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DA68A5">
        <w:rPr>
          <w:rFonts w:ascii="Verdana" w:hAnsi="Verdana" w:cs="Arial"/>
          <w:sz w:val="20"/>
          <w:szCs w:val="20"/>
        </w:rPr>
        <w:t>Z możliwości realizacji zamówienia wyłączone są podmioty:</w:t>
      </w:r>
    </w:p>
    <w:p w14:paraId="31E87922" w14:textId="77777777" w:rsidR="005B1227" w:rsidRPr="00DA68A5" w:rsidRDefault="005B1227" w:rsidP="00DA68A5">
      <w:pPr>
        <w:pStyle w:val="Akapitzlist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Verdana" w:hAnsi="Verdana" w:cs="Arial"/>
          <w:b/>
          <w:bCs/>
          <w:sz w:val="20"/>
          <w:szCs w:val="20"/>
        </w:rPr>
      </w:pPr>
      <w:r w:rsidRPr="00DA68A5">
        <w:rPr>
          <w:rFonts w:ascii="Verdana" w:hAnsi="Verdana" w:cs="Arial"/>
          <w:sz w:val="20"/>
          <w:szCs w:val="20"/>
        </w:rPr>
        <w:t xml:space="preserve">podlegające wykluczeniu z postępowania na podstawie art. 5k rozporządzenia Rady (UE) nr 833/2014 z dnia 31 lipca 2014 r. dotyczącego środków ograniczających w związku z działaniami Rosji destabilizującymi sytuację na Ukrainie (Dz. Urz. UE nr L 229 z 31.7.2014, str. 1; dalej: </w:t>
      </w:r>
      <w:r w:rsidRPr="00DA68A5">
        <w:rPr>
          <w:rFonts w:ascii="Verdana" w:hAnsi="Verdana" w:cs="Arial"/>
          <w:b/>
          <w:bCs/>
          <w:sz w:val="20"/>
          <w:szCs w:val="20"/>
        </w:rPr>
        <w:t>rozporządzenie 833/2014</w:t>
      </w:r>
      <w:r w:rsidRPr="00DA68A5">
        <w:rPr>
          <w:rFonts w:ascii="Verdana" w:hAnsi="Verdana" w:cs="Arial"/>
          <w:sz w:val="20"/>
          <w:szCs w:val="20"/>
        </w:rPr>
        <w:t xml:space="preserve">), w brzmieniu nadanym rozporządzeniem Rady (UE) 2022/576 w sprawie zmiany rozporządzenia (UE) nr 833/2014 dotyczącego środków ograniczających w związku z działaniami Rosji destabilizującymi sytuację na Ukrainie (Dz. Urz. UE nr L 111 z 8.4.2022, str. 1; dalej: </w:t>
      </w:r>
      <w:r w:rsidRPr="00DA68A5">
        <w:rPr>
          <w:rFonts w:ascii="Verdana" w:hAnsi="Verdana" w:cs="Arial"/>
          <w:b/>
          <w:bCs/>
          <w:sz w:val="20"/>
          <w:szCs w:val="20"/>
        </w:rPr>
        <w:t>rozporządzenie 2022/576</w:t>
      </w:r>
      <w:r w:rsidRPr="00DA68A5">
        <w:rPr>
          <w:rFonts w:ascii="Verdana" w:hAnsi="Verdana" w:cs="Arial"/>
          <w:sz w:val="20"/>
          <w:szCs w:val="20"/>
        </w:rPr>
        <w:t>);</w:t>
      </w:r>
      <w:r w:rsidRPr="00DA68A5">
        <w:rPr>
          <w:rStyle w:val="Odwoanieprzypisudolnego"/>
          <w:rFonts w:ascii="Verdana" w:hAnsi="Verdana" w:cs="Arial"/>
          <w:sz w:val="20"/>
          <w:szCs w:val="20"/>
        </w:rPr>
        <w:footnoteReference w:id="1"/>
      </w:r>
    </w:p>
    <w:p w14:paraId="3E7BCE04" w14:textId="77777777" w:rsidR="005B1227" w:rsidRPr="00DA68A5" w:rsidRDefault="005B1227" w:rsidP="00DA68A5">
      <w:pPr>
        <w:pStyle w:val="NormalnyWeb"/>
        <w:numPr>
          <w:ilvl w:val="0"/>
          <w:numId w:val="5"/>
        </w:numPr>
        <w:suppressAutoHyphens w:val="0"/>
        <w:autoSpaceDN/>
        <w:spacing w:before="0" w:after="0" w:line="360" w:lineRule="auto"/>
        <w:ind w:left="567" w:hanging="283"/>
        <w:contextualSpacing/>
        <w:jc w:val="both"/>
        <w:textAlignment w:val="auto"/>
        <w:rPr>
          <w:rFonts w:ascii="Verdana" w:hAnsi="Verdana" w:cs="Arial"/>
          <w:color w:val="222222"/>
          <w:sz w:val="20"/>
          <w:szCs w:val="20"/>
        </w:rPr>
      </w:pPr>
      <w:r w:rsidRPr="00DA68A5">
        <w:rPr>
          <w:rFonts w:ascii="Verdana" w:hAnsi="Verdana" w:cs="Arial"/>
          <w:sz w:val="20"/>
          <w:szCs w:val="20"/>
        </w:rPr>
        <w:t xml:space="preserve">w stosunku do których zachodzą przesłanki wykluczenia z postępowania na podstawie art. </w:t>
      </w:r>
      <w:r w:rsidRPr="00DA68A5">
        <w:rPr>
          <w:rFonts w:ascii="Verdana" w:hAnsi="Verdana" w:cs="Arial"/>
          <w:color w:val="222222"/>
          <w:sz w:val="20"/>
          <w:szCs w:val="20"/>
        </w:rPr>
        <w:t>7 ust. 1 ustawy z dnia 13 kwietnia 2022 r.</w:t>
      </w:r>
      <w:r w:rsidRPr="00DA68A5">
        <w:rPr>
          <w:rFonts w:ascii="Verdana" w:hAnsi="Verdana" w:cs="Arial"/>
          <w:i/>
          <w:iCs/>
          <w:color w:val="222222"/>
          <w:sz w:val="20"/>
          <w:szCs w:val="20"/>
        </w:rPr>
        <w:t xml:space="preserve"> o szczególnych rozwiązaniach w </w:t>
      </w:r>
      <w:r w:rsidRPr="00DA68A5">
        <w:rPr>
          <w:rFonts w:ascii="Verdana" w:hAnsi="Verdana" w:cs="Arial"/>
          <w:i/>
          <w:iCs/>
          <w:color w:val="222222"/>
          <w:sz w:val="20"/>
          <w:szCs w:val="20"/>
        </w:rPr>
        <w:lastRenderedPageBreak/>
        <w:t xml:space="preserve">zakresie przeciwdziałania wspieraniu agresji na Ukrainę oraz służących ochronie bezpieczeństwa narodowego </w:t>
      </w:r>
      <w:r w:rsidRPr="00DA68A5">
        <w:rPr>
          <w:rFonts w:ascii="Verdana" w:hAnsi="Verdana" w:cs="Arial"/>
          <w:color w:val="222222"/>
          <w:sz w:val="20"/>
          <w:szCs w:val="20"/>
        </w:rPr>
        <w:t>(Dz. U. poz. 835)</w:t>
      </w:r>
      <w:r w:rsidRPr="00DA68A5">
        <w:rPr>
          <w:rFonts w:ascii="Verdana" w:hAnsi="Verdana" w:cs="Arial"/>
          <w:i/>
          <w:iCs/>
          <w:color w:val="222222"/>
          <w:sz w:val="20"/>
          <w:szCs w:val="20"/>
        </w:rPr>
        <w:t>.</w:t>
      </w:r>
      <w:r w:rsidRPr="00DA68A5">
        <w:rPr>
          <w:rStyle w:val="Odwoanieprzypisudolnego"/>
          <w:rFonts w:ascii="Verdana" w:eastAsia="Calibri" w:hAnsi="Verdana" w:cs="Arial"/>
          <w:color w:val="222222"/>
          <w:sz w:val="20"/>
          <w:szCs w:val="20"/>
        </w:rPr>
        <w:footnoteReference w:id="2"/>
      </w:r>
    </w:p>
    <w:p w14:paraId="79AB4C28" w14:textId="136DE3E7" w:rsidR="00137537" w:rsidRPr="00DA68A5" w:rsidRDefault="00137537" w:rsidP="00DA68A5">
      <w:pPr>
        <w:pStyle w:val="Akapitzlist"/>
        <w:numPr>
          <w:ilvl w:val="0"/>
          <w:numId w:val="5"/>
        </w:num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DA68A5">
        <w:rPr>
          <w:rFonts w:ascii="Verdana" w:hAnsi="Verdana"/>
          <w:color w:val="000000"/>
          <w:sz w:val="20"/>
          <w:szCs w:val="20"/>
        </w:rPr>
        <w:t>Na potwierdzenie braku przesłanki wykluczenia z postępowania wykonawca zobowiązany jest przedłożyć oświadczenie – załącznik nr 3</w:t>
      </w:r>
    </w:p>
    <w:p w14:paraId="7AA244FF" w14:textId="77777777" w:rsidR="005B1227" w:rsidRPr="00DA68A5" w:rsidRDefault="005B1227" w:rsidP="006C4493">
      <w:p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5EF4F9E0" w14:textId="77777777" w:rsidR="00615AF3" w:rsidRPr="00DA68A5" w:rsidRDefault="00615AF3" w:rsidP="006C4493">
      <w:pPr>
        <w:shd w:val="clear" w:color="auto" w:fill="FFFFFF" w:themeFill="background1"/>
        <w:tabs>
          <w:tab w:val="left" w:pos="426"/>
        </w:tabs>
        <w:spacing w:after="0" w:line="360" w:lineRule="auto"/>
        <w:ind w:left="567" w:hanging="567"/>
        <w:jc w:val="both"/>
        <w:rPr>
          <w:rFonts w:ascii="Verdana" w:hAnsi="Verdana"/>
          <w:color w:val="000000"/>
          <w:sz w:val="20"/>
          <w:szCs w:val="20"/>
        </w:rPr>
      </w:pPr>
    </w:p>
    <w:p w14:paraId="7722DC51" w14:textId="77777777" w:rsidR="00615AF3" w:rsidRPr="00DA68A5" w:rsidRDefault="00615AF3" w:rsidP="006F12F3">
      <w:pPr>
        <w:numPr>
          <w:ilvl w:val="0"/>
          <w:numId w:val="36"/>
        </w:num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DA68A5">
        <w:rPr>
          <w:rFonts w:ascii="Verdana" w:hAnsi="Verdana"/>
          <w:b/>
          <w:color w:val="000000"/>
          <w:sz w:val="20"/>
          <w:szCs w:val="20"/>
        </w:rPr>
        <w:t>Informacja o oświadczeniach i dokumentach jakie mają dostarczyć Wykonawcy w celu potwierdzenia warunków zamówienia:</w:t>
      </w:r>
    </w:p>
    <w:p w14:paraId="157AB0E5" w14:textId="26A27BD7" w:rsidR="00615AF3" w:rsidRPr="00DA68A5" w:rsidRDefault="00615AF3" w:rsidP="006F12F3">
      <w:pPr>
        <w:numPr>
          <w:ilvl w:val="1"/>
          <w:numId w:val="36"/>
        </w:num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DA68A5">
        <w:rPr>
          <w:rFonts w:ascii="Verdana" w:hAnsi="Verdana"/>
          <w:color w:val="000000"/>
          <w:sz w:val="20"/>
          <w:szCs w:val="20"/>
        </w:rPr>
        <w:t xml:space="preserve">Pełną ofertę handlową </w:t>
      </w:r>
      <w:r w:rsidR="005B1227" w:rsidRPr="00DA68A5">
        <w:rPr>
          <w:rFonts w:ascii="Verdana" w:hAnsi="Verdana"/>
          <w:color w:val="000000"/>
          <w:sz w:val="20"/>
          <w:szCs w:val="20"/>
        </w:rPr>
        <w:t>z opisem</w:t>
      </w:r>
      <w:r w:rsidR="00DD09C8">
        <w:rPr>
          <w:rFonts w:ascii="Verdana" w:hAnsi="Verdana"/>
          <w:color w:val="000000"/>
          <w:sz w:val="20"/>
          <w:szCs w:val="20"/>
        </w:rPr>
        <w:t xml:space="preserve"> oferowanego</w:t>
      </w:r>
      <w:r w:rsidR="005B1227" w:rsidRPr="00DA68A5">
        <w:rPr>
          <w:rFonts w:ascii="Verdana" w:hAnsi="Verdana"/>
          <w:color w:val="000000"/>
          <w:sz w:val="20"/>
          <w:szCs w:val="20"/>
        </w:rPr>
        <w:t xml:space="preserve"> urządze</w:t>
      </w:r>
      <w:r w:rsidR="00DD09C8">
        <w:rPr>
          <w:rFonts w:ascii="Verdana" w:hAnsi="Verdana"/>
          <w:color w:val="000000"/>
          <w:sz w:val="20"/>
          <w:szCs w:val="20"/>
        </w:rPr>
        <w:t>nia</w:t>
      </w:r>
      <w:r w:rsidR="005B1227" w:rsidRPr="00DA68A5">
        <w:rPr>
          <w:rFonts w:ascii="Verdana" w:hAnsi="Verdana"/>
          <w:color w:val="000000"/>
          <w:sz w:val="20"/>
          <w:szCs w:val="20"/>
        </w:rPr>
        <w:t xml:space="preserve"> </w:t>
      </w:r>
      <w:r w:rsidR="00DD09C8">
        <w:rPr>
          <w:rFonts w:ascii="Verdana" w:hAnsi="Verdana"/>
          <w:color w:val="000000"/>
          <w:sz w:val="20"/>
          <w:szCs w:val="20"/>
        </w:rPr>
        <w:t>oraz jego</w:t>
      </w:r>
      <w:r w:rsidR="005B1227" w:rsidRPr="00DA68A5">
        <w:rPr>
          <w:rFonts w:ascii="Verdana" w:hAnsi="Verdana"/>
          <w:color w:val="000000"/>
          <w:sz w:val="20"/>
          <w:szCs w:val="20"/>
        </w:rPr>
        <w:t xml:space="preserve"> parametrów. Oferta </w:t>
      </w:r>
      <w:r w:rsidRPr="00DA68A5">
        <w:rPr>
          <w:rFonts w:ascii="Verdana" w:hAnsi="Verdana"/>
          <w:color w:val="000000"/>
          <w:sz w:val="20"/>
          <w:szCs w:val="20"/>
        </w:rPr>
        <w:t>w języku polskim zgodn</w:t>
      </w:r>
      <w:r w:rsidR="005B1227" w:rsidRPr="00DA68A5">
        <w:rPr>
          <w:rFonts w:ascii="Verdana" w:hAnsi="Verdana"/>
          <w:color w:val="000000"/>
          <w:sz w:val="20"/>
          <w:szCs w:val="20"/>
        </w:rPr>
        <w:t xml:space="preserve">ie </w:t>
      </w:r>
      <w:r w:rsidRPr="00DA68A5">
        <w:rPr>
          <w:rFonts w:ascii="Verdana" w:hAnsi="Verdana"/>
          <w:color w:val="000000"/>
          <w:sz w:val="20"/>
          <w:szCs w:val="20"/>
        </w:rPr>
        <w:t>z wymaganiami określonymi w niniejszym zapytaniu.</w:t>
      </w:r>
    </w:p>
    <w:p w14:paraId="1EE109E0" w14:textId="77777777" w:rsidR="00615AF3" w:rsidRPr="00DA68A5" w:rsidRDefault="00615AF3" w:rsidP="006F12F3">
      <w:pPr>
        <w:numPr>
          <w:ilvl w:val="1"/>
          <w:numId w:val="36"/>
        </w:num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DA68A5">
        <w:rPr>
          <w:rFonts w:ascii="Verdana" w:hAnsi="Verdana"/>
          <w:color w:val="000000"/>
          <w:sz w:val="20"/>
          <w:szCs w:val="20"/>
        </w:rPr>
        <w:t>Wypełniony formularz oferty (wg załącznika nr 1 do Zapytania ofertowego).</w:t>
      </w:r>
    </w:p>
    <w:p w14:paraId="3A449132" w14:textId="15F46B0C" w:rsidR="00615AF3" w:rsidRPr="00DA68A5" w:rsidRDefault="00615AF3" w:rsidP="006F12F3">
      <w:pPr>
        <w:numPr>
          <w:ilvl w:val="1"/>
          <w:numId w:val="36"/>
        </w:num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DA68A5">
        <w:rPr>
          <w:rFonts w:ascii="Verdana" w:hAnsi="Verdana"/>
          <w:color w:val="000000"/>
          <w:sz w:val="20"/>
          <w:szCs w:val="20"/>
        </w:rPr>
        <w:t>Oświadczeni</w:t>
      </w:r>
      <w:r w:rsidR="00DD09C8">
        <w:rPr>
          <w:rFonts w:ascii="Verdana" w:hAnsi="Verdana"/>
          <w:color w:val="000000"/>
          <w:sz w:val="20"/>
          <w:szCs w:val="20"/>
        </w:rPr>
        <w:t>a</w:t>
      </w:r>
      <w:r w:rsidRPr="00DA68A5">
        <w:rPr>
          <w:rFonts w:ascii="Verdana" w:hAnsi="Verdana"/>
          <w:color w:val="000000"/>
          <w:sz w:val="20"/>
          <w:szCs w:val="20"/>
        </w:rPr>
        <w:t xml:space="preserve"> wykonawcy o niepozostawaniu w stosunku powiązania z Zamawiającym (wg załącznik</w:t>
      </w:r>
      <w:r w:rsidR="00DD09C8">
        <w:rPr>
          <w:rFonts w:ascii="Verdana" w:hAnsi="Verdana"/>
          <w:color w:val="000000"/>
          <w:sz w:val="20"/>
          <w:szCs w:val="20"/>
        </w:rPr>
        <w:t>a</w:t>
      </w:r>
      <w:r w:rsidRPr="00DA68A5">
        <w:rPr>
          <w:rFonts w:ascii="Verdana" w:hAnsi="Verdana"/>
          <w:color w:val="000000"/>
          <w:sz w:val="20"/>
          <w:szCs w:val="20"/>
        </w:rPr>
        <w:t xml:space="preserve"> nr 2 do zapytania)</w:t>
      </w:r>
      <w:r w:rsidR="00DD09C8">
        <w:rPr>
          <w:rFonts w:ascii="Verdana" w:hAnsi="Verdana"/>
          <w:color w:val="000000"/>
          <w:sz w:val="20"/>
          <w:szCs w:val="20"/>
        </w:rPr>
        <w:t xml:space="preserve"> oraz oświadczenie o braku przesłanek do wykluczenia z postępowania (wg załącznika nr 3 do zapytania). </w:t>
      </w:r>
    </w:p>
    <w:p w14:paraId="778DE636" w14:textId="77777777" w:rsidR="00615AF3" w:rsidRPr="00DA68A5" w:rsidRDefault="00615AF3" w:rsidP="006C4493">
      <w:pPr>
        <w:tabs>
          <w:tab w:val="left" w:pos="952"/>
        </w:tabs>
        <w:spacing w:after="0" w:line="360" w:lineRule="auto"/>
        <w:rPr>
          <w:rFonts w:ascii="Verdana" w:eastAsia="Calibri" w:hAnsi="Verdana" w:cs="Arial"/>
          <w:sz w:val="20"/>
          <w:szCs w:val="20"/>
          <w:lang w:eastAsia="ar-SA"/>
        </w:rPr>
      </w:pPr>
    </w:p>
    <w:p w14:paraId="72DE2237" w14:textId="77777777" w:rsidR="00615AF3" w:rsidRPr="00DA68A5" w:rsidRDefault="00615AF3" w:rsidP="006F12F3">
      <w:pPr>
        <w:pStyle w:val="Akapitzlist"/>
        <w:numPr>
          <w:ilvl w:val="0"/>
          <w:numId w:val="36"/>
        </w:numPr>
        <w:shd w:val="clear" w:color="auto" w:fill="FFFFFF" w:themeFill="background1"/>
        <w:tabs>
          <w:tab w:val="left" w:pos="426"/>
        </w:tabs>
        <w:spacing w:after="0" w:line="360" w:lineRule="auto"/>
        <w:rPr>
          <w:rFonts w:ascii="Verdana" w:hAnsi="Verdana"/>
          <w:color w:val="000000"/>
          <w:sz w:val="20"/>
          <w:szCs w:val="20"/>
        </w:rPr>
      </w:pPr>
      <w:r w:rsidRPr="00DA68A5">
        <w:rPr>
          <w:rFonts w:ascii="Verdana" w:hAnsi="Verdana"/>
          <w:b/>
          <w:bCs/>
          <w:sz w:val="20"/>
          <w:szCs w:val="20"/>
        </w:rPr>
        <w:t>Termin i miejsce złożenia oferty.</w:t>
      </w:r>
    </w:p>
    <w:p w14:paraId="403FDFD1" w14:textId="063D2A43" w:rsidR="005B1227" w:rsidRPr="00DA68A5" w:rsidRDefault="00615AF3" w:rsidP="006C4493">
      <w:pPr>
        <w:pStyle w:val="Akapitzlist"/>
        <w:shd w:val="clear" w:color="auto" w:fill="FFFFFF" w:themeFill="background1"/>
        <w:tabs>
          <w:tab w:val="left" w:pos="426"/>
        </w:tabs>
        <w:spacing w:after="0" w:line="360" w:lineRule="auto"/>
        <w:ind w:left="360"/>
        <w:rPr>
          <w:rFonts w:ascii="Verdana" w:hAnsi="Verdana"/>
          <w:b/>
          <w:sz w:val="20"/>
          <w:szCs w:val="20"/>
        </w:rPr>
      </w:pPr>
      <w:r w:rsidRPr="00DA68A5">
        <w:rPr>
          <w:rFonts w:ascii="Verdana" w:hAnsi="Verdana"/>
          <w:b/>
          <w:sz w:val="20"/>
          <w:szCs w:val="20"/>
        </w:rPr>
        <w:tab/>
        <w:t>Oferty należy złożyć</w:t>
      </w:r>
      <w:r w:rsidRPr="00DA68A5">
        <w:rPr>
          <w:rFonts w:ascii="Verdana" w:hAnsi="Verdana"/>
          <w:sz w:val="20"/>
          <w:szCs w:val="20"/>
        </w:rPr>
        <w:t xml:space="preserve"> w nieprzekraczalnym terminie </w:t>
      </w:r>
      <w:r w:rsidRPr="00DA68A5">
        <w:rPr>
          <w:rFonts w:ascii="Verdana" w:hAnsi="Verdana"/>
          <w:b/>
          <w:sz w:val="20"/>
          <w:szCs w:val="20"/>
        </w:rPr>
        <w:t xml:space="preserve">do dnia </w:t>
      </w:r>
      <w:r w:rsidR="00D97494">
        <w:rPr>
          <w:rFonts w:ascii="Verdana" w:hAnsi="Verdana"/>
          <w:b/>
          <w:sz w:val="20"/>
          <w:szCs w:val="20"/>
        </w:rPr>
        <w:t>12</w:t>
      </w:r>
      <w:r w:rsidRPr="00DA68A5">
        <w:rPr>
          <w:rFonts w:ascii="Verdana" w:hAnsi="Verdana"/>
          <w:b/>
          <w:sz w:val="20"/>
          <w:szCs w:val="20"/>
        </w:rPr>
        <w:t>.0</w:t>
      </w:r>
      <w:r w:rsidR="00EA0347">
        <w:rPr>
          <w:rFonts w:ascii="Verdana" w:hAnsi="Verdana"/>
          <w:b/>
          <w:sz w:val="20"/>
          <w:szCs w:val="20"/>
        </w:rPr>
        <w:t>8</w:t>
      </w:r>
      <w:r w:rsidRPr="00DA68A5">
        <w:rPr>
          <w:rFonts w:ascii="Verdana" w:hAnsi="Verdana"/>
          <w:b/>
          <w:sz w:val="20"/>
          <w:szCs w:val="20"/>
        </w:rPr>
        <w:t>.202</w:t>
      </w:r>
      <w:r w:rsidR="005B1227" w:rsidRPr="00DA68A5">
        <w:rPr>
          <w:rFonts w:ascii="Verdana" w:hAnsi="Verdana"/>
          <w:b/>
          <w:sz w:val="20"/>
          <w:szCs w:val="20"/>
        </w:rPr>
        <w:t>4</w:t>
      </w:r>
      <w:r w:rsidRPr="00DA68A5">
        <w:rPr>
          <w:rFonts w:ascii="Verdana" w:hAnsi="Verdana"/>
          <w:b/>
          <w:sz w:val="20"/>
          <w:szCs w:val="20"/>
        </w:rPr>
        <w:t xml:space="preserve"> r. do godziny 16:00.</w:t>
      </w:r>
    </w:p>
    <w:p w14:paraId="24A7CA3D" w14:textId="7D083E02" w:rsidR="00615AF3" w:rsidRPr="00DA68A5" w:rsidRDefault="00615AF3" w:rsidP="00DA68A5">
      <w:pPr>
        <w:pStyle w:val="Akapitzlist"/>
        <w:numPr>
          <w:ilvl w:val="0"/>
          <w:numId w:val="8"/>
        </w:numPr>
        <w:shd w:val="clear" w:color="auto" w:fill="FFFFFF" w:themeFill="background1"/>
        <w:tabs>
          <w:tab w:val="left" w:pos="426"/>
        </w:tabs>
        <w:spacing w:after="0" w:line="360" w:lineRule="auto"/>
        <w:rPr>
          <w:rFonts w:ascii="Verdana" w:hAnsi="Verdana"/>
          <w:sz w:val="20"/>
          <w:szCs w:val="20"/>
        </w:rPr>
      </w:pPr>
      <w:r w:rsidRPr="00DA68A5">
        <w:rPr>
          <w:rFonts w:ascii="Verdana" w:hAnsi="Verdana"/>
          <w:sz w:val="20"/>
          <w:szCs w:val="20"/>
        </w:rPr>
        <w:t>Osobiście lub listownie (pełna oferta handlowa oraz wypełniony formularz ofertowy wraz z załącznikami podpisany przez osobę uprawnioną do reprezentacji na adres Zamawiającego:</w:t>
      </w:r>
    </w:p>
    <w:p w14:paraId="208D7D62" w14:textId="77777777" w:rsidR="005B1227" w:rsidRPr="00DA68A5" w:rsidRDefault="005B1227" w:rsidP="006C4493">
      <w:pPr>
        <w:pStyle w:val="Akapitzlist"/>
        <w:spacing w:after="0" w:line="360" w:lineRule="auto"/>
        <w:ind w:left="780"/>
        <w:rPr>
          <w:rFonts w:ascii="Verdana" w:eastAsia="Times New Roman" w:hAnsi="Verdana" w:cs="Arial"/>
          <w:sz w:val="20"/>
          <w:szCs w:val="20"/>
          <w:lang w:eastAsia="pl-PL"/>
        </w:rPr>
      </w:pPr>
      <w:r w:rsidRPr="00DA68A5">
        <w:rPr>
          <w:rFonts w:ascii="Verdana" w:eastAsia="Times New Roman" w:hAnsi="Verdana" w:cs="Arial"/>
          <w:sz w:val="20"/>
          <w:szCs w:val="20"/>
          <w:lang w:eastAsia="pl-PL"/>
        </w:rPr>
        <w:t>STARPHARMA Sp. z o.o.</w:t>
      </w:r>
    </w:p>
    <w:p w14:paraId="6F0FDD75" w14:textId="77777777" w:rsidR="005B1227" w:rsidRPr="00DA68A5" w:rsidRDefault="005B1227" w:rsidP="006C4493">
      <w:pPr>
        <w:pStyle w:val="Akapitzlist"/>
        <w:spacing w:after="0" w:line="360" w:lineRule="auto"/>
        <w:ind w:left="780"/>
        <w:rPr>
          <w:rFonts w:ascii="Verdana" w:eastAsia="Times New Roman" w:hAnsi="Verdana" w:cs="Arial"/>
          <w:sz w:val="20"/>
          <w:szCs w:val="20"/>
          <w:lang w:eastAsia="pl-PL"/>
        </w:rPr>
      </w:pPr>
      <w:r w:rsidRPr="00DA68A5">
        <w:rPr>
          <w:rFonts w:ascii="Verdana" w:eastAsia="Times New Roman" w:hAnsi="Verdana" w:cs="Arial"/>
          <w:sz w:val="20"/>
          <w:szCs w:val="20"/>
          <w:lang w:eastAsia="pl-PL"/>
        </w:rPr>
        <w:t>ul. Jedności 9</w:t>
      </w:r>
    </w:p>
    <w:p w14:paraId="0AFAC12B" w14:textId="79CCDF78" w:rsidR="00615AF3" w:rsidRPr="00DA68A5" w:rsidRDefault="005B1227" w:rsidP="006C4493">
      <w:pPr>
        <w:pStyle w:val="Akapitzlist"/>
        <w:spacing w:after="0" w:line="360" w:lineRule="auto"/>
        <w:ind w:left="780"/>
        <w:rPr>
          <w:rFonts w:ascii="Verdana" w:eastAsia="Times New Roman" w:hAnsi="Verdana" w:cs="Arial"/>
          <w:sz w:val="20"/>
          <w:szCs w:val="20"/>
          <w:lang w:eastAsia="pl-PL"/>
        </w:rPr>
      </w:pPr>
      <w:r w:rsidRPr="00DA68A5">
        <w:rPr>
          <w:rFonts w:ascii="Verdana" w:eastAsia="Times New Roman" w:hAnsi="Verdana" w:cs="Arial"/>
          <w:sz w:val="20"/>
          <w:szCs w:val="20"/>
          <w:lang w:eastAsia="pl-PL"/>
        </w:rPr>
        <w:t>05-506 Lesznowola</w:t>
      </w:r>
    </w:p>
    <w:p w14:paraId="50D13668" w14:textId="4D3479BC" w:rsidR="00615AF3" w:rsidRPr="00DA68A5" w:rsidRDefault="00615AF3" w:rsidP="00DA68A5">
      <w:pPr>
        <w:pStyle w:val="Akapitzlist"/>
        <w:numPr>
          <w:ilvl w:val="0"/>
          <w:numId w:val="7"/>
        </w:numPr>
        <w:shd w:val="clear" w:color="auto" w:fill="FFFFFF" w:themeFill="background1"/>
        <w:tabs>
          <w:tab w:val="left" w:pos="0"/>
        </w:tabs>
        <w:spacing w:after="0" w:line="360" w:lineRule="auto"/>
        <w:rPr>
          <w:rFonts w:ascii="Verdana" w:hAnsi="Verdana"/>
          <w:sz w:val="20"/>
          <w:szCs w:val="20"/>
          <w:u w:val="single"/>
        </w:rPr>
      </w:pPr>
      <w:r w:rsidRPr="00DA68A5">
        <w:rPr>
          <w:rFonts w:ascii="Verdana" w:hAnsi="Verdana"/>
          <w:sz w:val="20"/>
          <w:szCs w:val="20"/>
        </w:rPr>
        <w:lastRenderedPageBreak/>
        <w:t>W formie elektronicznej (skan pełnej oferty handlowej oraz wypełnionego formularza ofertowego wraz z załącznikami podpisane przez osobę uprawnioną do reprezentacji) na adres: </w:t>
      </w:r>
      <w:r w:rsidR="005B1227" w:rsidRPr="00DA68A5">
        <w:rPr>
          <w:rFonts w:ascii="Verdana" w:hAnsi="Verdana"/>
          <w:sz w:val="20"/>
          <w:szCs w:val="20"/>
        </w:rPr>
        <w:t xml:space="preserve"> </w:t>
      </w:r>
      <w:r w:rsidR="005B1227" w:rsidRPr="00DA68A5">
        <w:rPr>
          <w:rFonts w:ascii="Verdana" w:hAnsi="Verdana"/>
          <w:sz w:val="20"/>
          <w:szCs w:val="20"/>
          <w:shd w:val="clear" w:color="auto" w:fill="FFFFFF"/>
        </w:rPr>
        <w:t>grzegorz.dabrowski@starpharma.pl</w:t>
      </w:r>
    </w:p>
    <w:p w14:paraId="05211EEF" w14:textId="77777777" w:rsidR="00615AF3" w:rsidRPr="00DA68A5" w:rsidRDefault="00615AF3" w:rsidP="006C4493">
      <w:pPr>
        <w:shd w:val="clear" w:color="auto" w:fill="FFFFFF" w:themeFill="background1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0A012E76" w14:textId="57978192" w:rsidR="00615AF3" w:rsidRPr="00D97494" w:rsidRDefault="00615AF3" w:rsidP="00460DF6">
      <w:pPr>
        <w:spacing w:after="0" w:line="240" w:lineRule="auto"/>
        <w:rPr>
          <w:rFonts w:cstheme="minorHAnsi"/>
          <w:b/>
          <w:bCs/>
          <w:color w:val="000000"/>
        </w:rPr>
      </w:pPr>
      <w:r w:rsidRPr="00DA68A5">
        <w:rPr>
          <w:rFonts w:ascii="Verdana" w:hAnsi="Verdana"/>
          <w:sz w:val="20"/>
          <w:szCs w:val="20"/>
        </w:rPr>
        <w:t xml:space="preserve">Na kopercie/w temacie wiadomości proszę podać: </w:t>
      </w:r>
      <w:r w:rsidRPr="00DA68A5">
        <w:rPr>
          <w:rFonts w:ascii="Verdana" w:hAnsi="Verdana"/>
          <w:b/>
          <w:sz w:val="20"/>
          <w:szCs w:val="20"/>
        </w:rPr>
        <w:t xml:space="preserve">„Oferta </w:t>
      </w:r>
      <w:r w:rsidR="00460DF6">
        <w:rPr>
          <w:rFonts w:ascii="Verdana" w:eastAsia="Calibri" w:hAnsi="Verdana" w:cs="Arial"/>
          <w:b/>
          <w:sz w:val="20"/>
          <w:szCs w:val="20"/>
          <w:lang w:eastAsia="ar-SA"/>
        </w:rPr>
        <w:t xml:space="preserve">na zakup </w:t>
      </w:r>
      <w:r w:rsidR="00460DF6" w:rsidRPr="00460DF6">
        <w:rPr>
          <w:rFonts w:ascii="Verdana" w:eastAsia="Calibri" w:hAnsi="Verdana" w:cs="Arial"/>
          <w:b/>
          <w:sz w:val="20"/>
          <w:szCs w:val="20"/>
          <w:lang w:eastAsia="ar-SA"/>
        </w:rPr>
        <w:t>zestaw</w:t>
      </w:r>
      <w:r w:rsidR="00460DF6">
        <w:rPr>
          <w:rFonts w:ascii="Verdana" w:eastAsia="Calibri" w:hAnsi="Verdana" w:cs="Arial"/>
          <w:b/>
          <w:sz w:val="20"/>
          <w:szCs w:val="20"/>
          <w:lang w:eastAsia="ar-SA"/>
        </w:rPr>
        <w:t>u</w:t>
      </w:r>
      <w:r w:rsidR="00460DF6" w:rsidRPr="00460DF6">
        <w:rPr>
          <w:rFonts w:ascii="Verdana" w:eastAsia="Calibri" w:hAnsi="Verdana" w:cs="Arial"/>
          <w:b/>
          <w:sz w:val="20"/>
          <w:szCs w:val="20"/>
          <w:lang w:eastAsia="ar-SA"/>
        </w:rPr>
        <w:t xml:space="preserve"> urządzeń do badania form stałych</w:t>
      </w:r>
      <w:r w:rsidR="00D97494">
        <w:rPr>
          <w:rFonts w:ascii="Verdana" w:eastAsia="Calibri" w:hAnsi="Verdana" w:cs="Arial"/>
          <w:b/>
          <w:sz w:val="20"/>
          <w:szCs w:val="20"/>
          <w:lang w:eastAsia="ar-SA"/>
        </w:rPr>
        <w:t xml:space="preserve"> oraz zestaw do pracy na stole laboratoryjnym</w:t>
      </w:r>
      <w:r w:rsidRPr="00DA68A5">
        <w:rPr>
          <w:rFonts w:ascii="Verdana" w:hAnsi="Verdana"/>
          <w:b/>
          <w:sz w:val="20"/>
          <w:szCs w:val="20"/>
        </w:rPr>
        <w:t>”</w:t>
      </w:r>
    </w:p>
    <w:p w14:paraId="6A60168B" w14:textId="77777777" w:rsidR="00615AF3" w:rsidRPr="00DA68A5" w:rsidRDefault="00615AF3" w:rsidP="006C4493">
      <w:pPr>
        <w:pStyle w:val="Akapitzlist"/>
        <w:shd w:val="clear" w:color="auto" w:fill="FFFFFF" w:themeFill="background1"/>
        <w:tabs>
          <w:tab w:val="left" w:pos="426"/>
        </w:tabs>
        <w:spacing w:after="0" w:line="360" w:lineRule="auto"/>
        <w:ind w:left="357"/>
        <w:jc w:val="both"/>
        <w:rPr>
          <w:rFonts w:ascii="Verdana" w:hAnsi="Verdana"/>
          <w:sz w:val="20"/>
          <w:szCs w:val="20"/>
        </w:rPr>
      </w:pPr>
    </w:p>
    <w:p w14:paraId="034DBCC0" w14:textId="77777777" w:rsidR="00615AF3" w:rsidRPr="00DA68A5" w:rsidRDefault="00615AF3" w:rsidP="006C4493">
      <w:pPr>
        <w:pStyle w:val="Akapitzlist"/>
        <w:shd w:val="clear" w:color="auto" w:fill="FFFFFF" w:themeFill="background1"/>
        <w:tabs>
          <w:tab w:val="left" w:pos="426"/>
        </w:tabs>
        <w:spacing w:after="0" w:line="360" w:lineRule="auto"/>
        <w:ind w:left="357"/>
        <w:jc w:val="both"/>
        <w:rPr>
          <w:rFonts w:ascii="Verdana" w:hAnsi="Verdana"/>
          <w:sz w:val="20"/>
          <w:szCs w:val="20"/>
        </w:rPr>
      </w:pPr>
      <w:r w:rsidRPr="00DA68A5">
        <w:rPr>
          <w:rFonts w:ascii="Verdana" w:hAnsi="Verdana"/>
          <w:sz w:val="20"/>
          <w:szCs w:val="20"/>
        </w:rPr>
        <w:t>Złożenie oferty uznane zostanie za skuteczne, jeżeli kompletna oferta wpłynie do siedziby Zamawiającego lub na skrzynkę mailową o podanym wyżej adresie w terminie określonym w niniejszym punkcie. Data stempla pocztowego nie decyduje o skutecznym wniesieniu oferty. Oferty złożone po terminie nie będą brane pod uwagę.</w:t>
      </w:r>
    </w:p>
    <w:p w14:paraId="584EB497" w14:textId="77777777" w:rsidR="00615AF3" w:rsidRPr="00DA68A5" w:rsidRDefault="00615AF3" w:rsidP="006C4493">
      <w:pPr>
        <w:pStyle w:val="Akapitzlist"/>
        <w:shd w:val="clear" w:color="auto" w:fill="FFFFFF" w:themeFill="background1"/>
        <w:tabs>
          <w:tab w:val="left" w:pos="426"/>
        </w:tabs>
        <w:spacing w:after="0" w:line="360" w:lineRule="auto"/>
        <w:ind w:left="0"/>
        <w:jc w:val="both"/>
        <w:rPr>
          <w:rFonts w:ascii="Verdana" w:hAnsi="Verdana"/>
          <w:sz w:val="20"/>
          <w:szCs w:val="20"/>
        </w:rPr>
      </w:pPr>
    </w:p>
    <w:p w14:paraId="5E72F074" w14:textId="7A9646C5" w:rsidR="00615AF3" w:rsidRPr="00DA68A5" w:rsidRDefault="00615AF3" w:rsidP="006C4493">
      <w:pPr>
        <w:pStyle w:val="Akapitzlist"/>
        <w:shd w:val="clear" w:color="auto" w:fill="FFFFFF" w:themeFill="background1"/>
        <w:tabs>
          <w:tab w:val="left" w:pos="426"/>
        </w:tabs>
        <w:spacing w:after="0" w:line="360" w:lineRule="auto"/>
        <w:ind w:left="357"/>
        <w:jc w:val="both"/>
        <w:rPr>
          <w:rFonts w:ascii="Verdana" w:hAnsi="Verdana"/>
          <w:sz w:val="20"/>
          <w:szCs w:val="20"/>
        </w:rPr>
      </w:pPr>
      <w:r w:rsidRPr="00DA68A5">
        <w:rPr>
          <w:rFonts w:ascii="Verdana" w:hAnsi="Verdana"/>
          <w:sz w:val="20"/>
          <w:szCs w:val="20"/>
        </w:rPr>
        <w:t xml:space="preserve">Oferta wraz ze wszystkimi załącznikami powinna zostać przygotowana zgodnie z wymogami zawartymi w niniejszym zapytaniu ofertowym - w języku polskim, w formie pisemnej. Dokumentacja powinna zawierać co najmniej pełną ofertę handlową, wypełniony formularz oferty stanowiący załącznik nr 1  do niniejszego zapytania oraz wszystkie wymagane załączniki. Wykonawca może złożyć tylko jedną ofertę. Oferta powinna być podpisana przez upoważnionego przedstawiciela Wykonawcy. Jeżeli uprawnienie do reprezentacji osoby podpisującej ofertę nie wynika z załączonego dokumentu rejestrowego, do oferty należy dołączyć pełnomocnictwo. </w:t>
      </w:r>
    </w:p>
    <w:p w14:paraId="7A7F7CAF" w14:textId="77777777" w:rsidR="00615AF3" w:rsidRPr="00DA68A5" w:rsidRDefault="00615AF3" w:rsidP="006C4493">
      <w:pPr>
        <w:pStyle w:val="Akapitzlist"/>
        <w:shd w:val="clear" w:color="auto" w:fill="FFFFFF" w:themeFill="background1"/>
        <w:tabs>
          <w:tab w:val="left" w:pos="426"/>
        </w:tabs>
        <w:spacing w:after="0" w:line="360" w:lineRule="auto"/>
        <w:ind w:left="0"/>
        <w:jc w:val="both"/>
        <w:rPr>
          <w:rFonts w:ascii="Verdana" w:hAnsi="Verdana"/>
          <w:color w:val="000000"/>
          <w:sz w:val="20"/>
          <w:szCs w:val="20"/>
        </w:rPr>
      </w:pPr>
      <w:r w:rsidRPr="00DA68A5">
        <w:rPr>
          <w:rFonts w:ascii="Verdana" w:hAnsi="Verdana"/>
          <w:sz w:val="20"/>
          <w:szCs w:val="20"/>
        </w:rPr>
        <w:t xml:space="preserve">     Oferent ponosi wszystkie koszty związane z przygotowaniem i złożeniem oferty.</w:t>
      </w:r>
    </w:p>
    <w:p w14:paraId="07DF5105" w14:textId="77777777" w:rsidR="00615AF3" w:rsidRPr="00DA68A5" w:rsidRDefault="00615AF3" w:rsidP="006C4493">
      <w:pPr>
        <w:pStyle w:val="Akapitzlist"/>
        <w:shd w:val="clear" w:color="auto" w:fill="FFFFFF" w:themeFill="background1"/>
        <w:tabs>
          <w:tab w:val="left" w:pos="-142"/>
        </w:tabs>
        <w:spacing w:after="0" w:line="360" w:lineRule="auto"/>
        <w:ind w:left="0"/>
        <w:jc w:val="both"/>
        <w:rPr>
          <w:rFonts w:ascii="Verdana" w:hAnsi="Verdana"/>
          <w:sz w:val="20"/>
          <w:szCs w:val="20"/>
        </w:rPr>
      </w:pPr>
    </w:p>
    <w:p w14:paraId="1D33E1A5" w14:textId="77777777" w:rsidR="00615AF3" w:rsidRPr="00DA68A5" w:rsidRDefault="00615AF3" w:rsidP="006F12F3">
      <w:pPr>
        <w:pStyle w:val="Akapitzlist"/>
        <w:numPr>
          <w:ilvl w:val="0"/>
          <w:numId w:val="36"/>
        </w:num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DA68A5">
        <w:rPr>
          <w:rFonts w:ascii="Verdana" w:hAnsi="Verdana"/>
          <w:b/>
          <w:bCs/>
          <w:sz w:val="20"/>
          <w:szCs w:val="20"/>
        </w:rPr>
        <w:t xml:space="preserve"> Termin związania ofertą.</w:t>
      </w:r>
    </w:p>
    <w:p w14:paraId="6A642C96" w14:textId="77777777" w:rsidR="00615AF3" w:rsidRPr="00DA68A5" w:rsidRDefault="00615AF3" w:rsidP="006C4493">
      <w:pPr>
        <w:pStyle w:val="Akapitzlist"/>
        <w:shd w:val="clear" w:color="auto" w:fill="FFFFFF" w:themeFill="background1"/>
        <w:tabs>
          <w:tab w:val="left" w:pos="426"/>
        </w:tabs>
        <w:spacing w:after="0"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DA68A5">
        <w:rPr>
          <w:rFonts w:ascii="Verdana" w:hAnsi="Verdana"/>
          <w:sz w:val="20"/>
          <w:szCs w:val="20"/>
        </w:rPr>
        <w:t xml:space="preserve">Wykonawca pozostaje związany ofertą przez okres min. 30 dni. Bieg terminu rozpoczyna się wraz z upływem terminu składania ofert. </w:t>
      </w:r>
    </w:p>
    <w:p w14:paraId="200F78CB" w14:textId="77777777" w:rsidR="00615AF3" w:rsidRPr="00DA68A5" w:rsidRDefault="00615AF3" w:rsidP="006C4493">
      <w:pPr>
        <w:pStyle w:val="Akapitzlist"/>
        <w:shd w:val="clear" w:color="auto" w:fill="FFFFFF" w:themeFill="background1"/>
        <w:tabs>
          <w:tab w:val="left" w:pos="426"/>
        </w:tabs>
        <w:spacing w:after="0" w:line="360" w:lineRule="auto"/>
        <w:ind w:left="0"/>
        <w:jc w:val="both"/>
        <w:rPr>
          <w:rFonts w:ascii="Verdana" w:hAnsi="Verdana"/>
          <w:sz w:val="20"/>
          <w:szCs w:val="20"/>
        </w:rPr>
      </w:pPr>
    </w:p>
    <w:p w14:paraId="0C99D8B8" w14:textId="77777777" w:rsidR="00615AF3" w:rsidRPr="00DA68A5" w:rsidRDefault="00615AF3" w:rsidP="006F12F3">
      <w:pPr>
        <w:pStyle w:val="Akapitzlist"/>
        <w:numPr>
          <w:ilvl w:val="0"/>
          <w:numId w:val="36"/>
        </w:numPr>
        <w:shd w:val="clear" w:color="auto" w:fill="FFFFFF" w:themeFill="background1"/>
        <w:tabs>
          <w:tab w:val="left" w:pos="426"/>
        </w:tabs>
        <w:spacing w:after="0" w:line="360" w:lineRule="auto"/>
        <w:rPr>
          <w:rFonts w:ascii="Verdana" w:hAnsi="Verdana"/>
          <w:color w:val="000000"/>
          <w:sz w:val="20"/>
          <w:szCs w:val="20"/>
        </w:rPr>
      </w:pPr>
      <w:r w:rsidRPr="00DA68A5">
        <w:rPr>
          <w:rFonts w:ascii="Verdana" w:hAnsi="Verdana"/>
          <w:b/>
          <w:bCs/>
          <w:sz w:val="20"/>
          <w:szCs w:val="20"/>
        </w:rPr>
        <w:t xml:space="preserve"> Otwarcie ofert.</w:t>
      </w:r>
    </w:p>
    <w:p w14:paraId="051BBD93" w14:textId="77777777" w:rsidR="00615AF3" w:rsidRPr="00DA68A5" w:rsidRDefault="00615AF3" w:rsidP="006C4493">
      <w:pPr>
        <w:pStyle w:val="Akapitzlist"/>
        <w:shd w:val="clear" w:color="auto" w:fill="FFFFFF" w:themeFill="background1"/>
        <w:tabs>
          <w:tab w:val="left" w:pos="426"/>
        </w:tabs>
        <w:spacing w:after="0" w:line="360" w:lineRule="auto"/>
        <w:ind w:left="426"/>
        <w:jc w:val="both"/>
        <w:rPr>
          <w:rFonts w:ascii="Verdana" w:hAnsi="Verdana"/>
          <w:b/>
          <w:sz w:val="20"/>
          <w:szCs w:val="20"/>
        </w:rPr>
      </w:pPr>
      <w:r w:rsidRPr="00DA68A5">
        <w:rPr>
          <w:rFonts w:ascii="Verdana" w:hAnsi="Verdana"/>
          <w:sz w:val="20"/>
          <w:szCs w:val="20"/>
        </w:rPr>
        <w:t>Zamawiający nie przewiduje publicznego otwarcia ofert.</w:t>
      </w:r>
    </w:p>
    <w:p w14:paraId="144462C2" w14:textId="77777777" w:rsidR="00615AF3" w:rsidRPr="00DA68A5" w:rsidRDefault="00615AF3" w:rsidP="006C4493">
      <w:pPr>
        <w:pStyle w:val="Akapitzlist"/>
        <w:shd w:val="clear" w:color="auto" w:fill="FFFFFF" w:themeFill="background1"/>
        <w:tabs>
          <w:tab w:val="left" w:pos="426"/>
        </w:tabs>
        <w:spacing w:after="0" w:line="360" w:lineRule="auto"/>
        <w:ind w:left="426"/>
        <w:jc w:val="both"/>
        <w:rPr>
          <w:rFonts w:ascii="Verdana" w:hAnsi="Verdana"/>
          <w:sz w:val="20"/>
          <w:szCs w:val="20"/>
        </w:rPr>
      </w:pPr>
    </w:p>
    <w:p w14:paraId="1E8D625A" w14:textId="77777777" w:rsidR="00615AF3" w:rsidRPr="00DA68A5" w:rsidRDefault="00615AF3" w:rsidP="006F12F3">
      <w:pPr>
        <w:pStyle w:val="Akapitzlist"/>
        <w:numPr>
          <w:ilvl w:val="0"/>
          <w:numId w:val="36"/>
        </w:num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DA68A5">
        <w:rPr>
          <w:rFonts w:ascii="Verdana" w:hAnsi="Verdana"/>
          <w:b/>
          <w:bCs/>
          <w:color w:val="000000"/>
          <w:sz w:val="20"/>
          <w:szCs w:val="20"/>
        </w:rPr>
        <w:t xml:space="preserve"> Kryteria oceny ofert i opis sposobu ich obliczenia. </w:t>
      </w:r>
    </w:p>
    <w:p w14:paraId="3102E12D" w14:textId="77777777" w:rsidR="00615AF3" w:rsidRPr="00DA68A5" w:rsidRDefault="00615AF3" w:rsidP="006C4493">
      <w:pPr>
        <w:spacing w:after="0"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DA68A5">
        <w:rPr>
          <w:rFonts w:ascii="Verdana" w:hAnsi="Verdana"/>
          <w:sz w:val="20"/>
          <w:szCs w:val="20"/>
        </w:rPr>
        <w:t>Opis kryteriów, którymi firma będzie się kierowała przy wyborze oferty oraz znaczenie tych kryteriów.</w:t>
      </w:r>
    </w:p>
    <w:p w14:paraId="568543F4" w14:textId="77777777" w:rsidR="00615AF3" w:rsidRPr="00DA68A5" w:rsidRDefault="00615AF3" w:rsidP="006C4493">
      <w:pPr>
        <w:spacing w:after="0" w:line="360" w:lineRule="auto"/>
        <w:ind w:firstLine="426"/>
        <w:jc w:val="both"/>
        <w:rPr>
          <w:rFonts w:ascii="Verdana" w:hAnsi="Verdana"/>
          <w:sz w:val="20"/>
          <w:szCs w:val="20"/>
        </w:rPr>
      </w:pPr>
      <w:r w:rsidRPr="00DA68A5">
        <w:rPr>
          <w:rFonts w:ascii="Verdana" w:hAnsi="Verdana"/>
          <w:sz w:val="20"/>
          <w:szCs w:val="20"/>
        </w:rPr>
        <w:t>Maksymalna liczba punktów możliwych do uzyskania – 100</w:t>
      </w:r>
    </w:p>
    <w:p w14:paraId="518CC1DB" w14:textId="77777777" w:rsidR="00615AF3" w:rsidRPr="00DA68A5" w:rsidRDefault="00615AF3" w:rsidP="006C4493">
      <w:pPr>
        <w:spacing w:after="0" w:line="360" w:lineRule="auto"/>
        <w:ind w:firstLine="426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1418"/>
        <w:gridCol w:w="4625"/>
      </w:tblGrid>
      <w:tr w:rsidR="00615AF3" w:rsidRPr="00DA68A5" w14:paraId="615AB668" w14:textId="77777777" w:rsidTr="00615AF3">
        <w:trPr>
          <w:trHeight w:val="712"/>
        </w:trPr>
        <w:tc>
          <w:tcPr>
            <w:tcW w:w="675" w:type="dxa"/>
          </w:tcPr>
          <w:p w14:paraId="1FF5BCB6" w14:textId="77777777" w:rsidR="00615AF3" w:rsidRPr="00DA68A5" w:rsidRDefault="00615AF3" w:rsidP="006C4493">
            <w:pPr>
              <w:spacing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A68A5">
              <w:rPr>
                <w:rFonts w:ascii="Verdana" w:hAnsi="Verdana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268" w:type="dxa"/>
          </w:tcPr>
          <w:p w14:paraId="315556E7" w14:textId="77777777" w:rsidR="00615AF3" w:rsidRPr="00DA68A5" w:rsidRDefault="00615AF3" w:rsidP="006C4493">
            <w:pPr>
              <w:spacing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A68A5">
              <w:rPr>
                <w:rFonts w:ascii="Verdana" w:hAnsi="Verdana"/>
                <w:b/>
                <w:sz w:val="20"/>
                <w:szCs w:val="20"/>
              </w:rPr>
              <w:t>Rodzaj Kryterium</w:t>
            </w:r>
          </w:p>
        </w:tc>
        <w:tc>
          <w:tcPr>
            <w:tcW w:w="1418" w:type="dxa"/>
          </w:tcPr>
          <w:p w14:paraId="31F3AC04" w14:textId="77777777" w:rsidR="00615AF3" w:rsidRPr="00DA68A5" w:rsidRDefault="00615AF3" w:rsidP="006C4493">
            <w:pPr>
              <w:spacing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A68A5">
              <w:rPr>
                <w:rFonts w:ascii="Verdana" w:hAnsi="Verdana"/>
                <w:b/>
                <w:sz w:val="20"/>
                <w:szCs w:val="20"/>
              </w:rPr>
              <w:t>Punktacja</w:t>
            </w:r>
          </w:p>
        </w:tc>
        <w:tc>
          <w:tcPr>
            <w:tcW w:w="4625" w:type="dxa"/>
          </w:tcPr>
          <w:p w14:paraId="6C1AF5F5" w14:textId="77777777" w:rsidR="00615AF3" w:rsidRPr="00DA68A5" w:rsidRDefault="00615AF3" w:rsidP="006C4493">
            <w:pPr>
              <w:spacing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A68A5">
              <w:rPr>
                <w:rFonts w:ascii="Verdana" w:hAnsi="Verdana"/>
                <w:b/>
                <w:sz w:val="20"/>
                <w:szCs w:val="20"/>
              </w:rPr>
              <w:t>Sposób oceny</w:t>
            </w:r>
          </w:p>
        </w:tc>
      </w:tr>
      <w:tr w:rsidR="00615AF3" w:rsidRPr="00DA68A5" w14:paraId="603CCF77" w14:textId="77777777" w:rsidTr="002E21C1">
        <w:trPr>
          <w:trHeight w:val="1104"/>
        </w:trPr>
        <w:tc>
          <w:tcPr>
            <w:tcW w:w="675" w:type="dxa"/>
            <w:shd w:val="clear" w:color="auto" w:fill="auto"/>
          </w:tcPr>
          <w:p w14:paraId="70149E1A" w14:textId="77777777" w:rsidR="00615AF3" w:rsidRPr="00DA68A5" w:rsidRDefault="00615AF3" w:rsidP="006C4493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DA68A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620241FB" w14:textId="77777777" w:rsidR="00615AF3" w:rsidRPr="00DA68A5" w:rsidRDefault="00615AF3" w:rsidP="006C4493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DA68A5">
              <w:rPr>
                <w:rFonts w:ascii="Verdana" w:hAnsi="Verdana"/>
                <w:sz w:val="20"/>
                <w:szCs w:val="20"/>
              </w:rPr>
              <w:t xml:space="preserve">Cena </w:t>
            </w:r>
          </w:p>
        </w:tc>
        <w:tc>
          <w:tcPr>
            <w:tcW w:w="1418" w:type="dxa"/>
            <w:shd w:val="clear" w:color="auto" w:fill="auto"/>
          </w:tcPr>
          <w:p w14:paraId="0BAA21D0" w14:textId="151CEC5E" w:rsidR="00615AF3" w:rsidRPr="00DA68A5" w:rsidRDefault="00615AF3" w:rsidP="006C4493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DA68A5">
              <w:rPr>
                <w:rFonts w:ascii="Verdana" w:hAnsi="Verdana"/>
                <w:sz w:val="20"/>
                <w:szCs w:val="20"/>
              </w:rPr>
              <w:t xml:space="preserve">od 0 do </w:t>
            </w:r>
            <w:r w:rsidR="00EA0347">
              <w:rPr>
                <w:rFonts w:ascii="Verdana" w:hAnsi="Verdana"/>
                <w:sz w:val="20"/>
                <w:szCs w:val="20"/>
              </w:rPr>
              <w:t>8</w:t>
            </w:r>
            <w:r w:rsidRPr="00DA68A5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4625" w:type="dxa"/>
            <w:shd w:val="clear" w:color="auto" w:fill="auto"/>
          </w:tcPr>
          <w:p w14:paraId="18DFE40F" w14:textId="72E017AD" w:rsidR="00615AF3" w:rsidRPr="00DA68A5" w:rsidRDefault="00615AF3" w:rsidP="006C4493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DA68A5">
              <w:rPr>
                <w:rFonts w:ascii="Verdana" w:hAnsi="Verdana"/>
                <w:sz w:val="20"/>
                <w:szCs w:val="20"/>
              </w:rPr>
              <w:t xml:space="preserve">Stosunek ceny najniższej oferty do ceny badanej oferty mnożony przez </w:t>
            </w:r>
            <w:r w:rsidR="00EA0347">
              <w:rPr>
                <w:rFonts w:ascii="Verdana" w:hAnsi="Verdana"/>
                <w:sz w:val="20"/>
                <w:szCs w:val="20"/>
              </w:rPr>
              <w:t>8</w:t>
            </w:r>
            <w:r w:rsidRPr="00DA68A5">
              <w:rPr>
                <w:rFonts w:ascii="Verdana" w:hAnsi="Verdana"/>
                <w:sz w:val="20"/>
                <w:szCs w:val="20"/>
              </w:rPr>
              <w:t>0.</w:t>
            </w:r>
          </w:p>
        </w:tc>
      </w:tr>
      <w:tr w:rsidR="00615AF3" w:rsidRPr="00DA68A5" w14:paraId="544E6AC7" w14:textId="77777777" w:rsidTr="002E21C1">
        <w:trPr>
          <w:trHeight w:val="1104"/>
        </w:trPr>
        <w:tc>
          <w:tcPr>
            <w:tcW w:w="675" w:type="dxa"/>
            <w:shd w:val="clear" w:color="auto" w:fill="auto"/>
          </w:tcPr>
          <w:p w14:paraId="17EFF507" w14:textId="77777777" w:rsidR="00615AF3" w:rsidRPr="00DA68A5" w:rsidRDefault="00615AF3" w:rsidP="006C4493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DA68A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6B97DD7D" w14:textId="77777777" w:rsidR="00615AF3" w:rsidRPr="00DA68A5" w:rsidRDefault="00615AF3" w:rsidP="006C4493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DA68A5">
              <w:rPr>
                <w:rFonts w:ascii="Verdana" w:hAnsi="Verdana"/>
                <w:sz w:val="20"/>
                <w:szCs w:val="20"/>
              </w:rPr>
              <w:t>Gwarancja w miesiącach</w:t>
            </w:r>
          </w:p>
        </w:tc>
        <w:tc>
          <w:tcPr>
            <w:tcW w:w="1418" w:type="dxa"/>
            <w:shd w:val="clear" w:color="auto" w:fill="auto"/>
          </w:tcPr>
          <w:p w14:paraId="3C18FD58" w14:textId="7676AAA1" w:rsidR="00615AF3" w:rsidRPr="00DA68A5" w:rsidRDefault="00615AF3" w:rsidP="006C4493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DA68A5">
              <w:rPr>
                <w:rFonts w:ascii="Verdana" w:hAnsi="Verdana"/>
                <w:sz w:val="20"/>
                <w:szCs w:val="20"/>
              </w:rPr>
              <w:t>od 0 do 20</w:t>
            </w:r>
          </w:p>
        </w:tc>
        <w:tc>
          <w:tcPr>
            <w:tcW w:w="4625" w:type="dxa"/>
            <w:shd w:val="clear" w:color="auto" w:fill="auto"/>
          </w:tcPr>
          <w:p w14:paraId="25BBF967" w14:textId="6F9B6BD6" w:rsidR="00615AF3" w:rsidRPr="00DA68A5" w:rsidRDefault="00615AF3" w:rsidP="006C4493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DA68A5">
              <w:rPr>
                <w:rFonts w:ascii="Verdana" w:hAnsi="Verdana"/>
                <w:sz w:val="20"/>
                <w:szCs w:val="20"/>
              </w:rPr>
              <w:t>Stosunek okresu gwarancji w badanej ofercie do oferty z najdłuższym okresem gwarancji mnożony przez 20.</w:t>
            </w:r>
          </w:p>
          <w:p w14:paraId="375BB57E" w14:textId="77777777" w:rsidR="00615AF3" w:rsidRPr="00DA68A5" w:rsidRDefault="00615AF3" w:rsidP="006C4493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F63437C" w14:textId="77777777" w:rsidR="00615AF3" w:rsidRPr="00DA68A5" w:rsidRDefault="00615AF3" w:rsidP="006C4493">
      <w:pPr>
        <w:pStyle w:val="Akapitzlist"/>
        <w:shd w:val="clear" w:color="auto" w:fill="FFFFFF" w:themeFill="background1"/>
        <w:tabs>
          <w:tab w:val="left" w:pos="426"/>
        </w:tabs>
        <w:spacing w:after="0" w:line="360" w:lineRule="auto"/>
        <w:ind w:left="426"/>
        <w:jc w:val="both"/>
        <w:rPr>
          <w:rFonts w:ascii="Verdana" w:hAnsi="Verdana"/>
          <w:sz w:val="20"/>
          <w:szCs w:val="20"/>
        </w:rPr>
      </w:pPr>
    </w:p>
    <w:p w14:paraId="7E20DB29" w14:textId="77777777" w:rsidR="00615AF3" w:rsidRPr="00DA68A5" w:rsidRDefault="00615AF3" w:rsidP="006C4493">
      <w:pPr>
        <w:pStyle w:val="Akapitzlist"/>
        <w:shd w:val="clear" w:color="auto" w:fill="FFFFFF" w:themeFill="background1"/>
        <w:tabs>
          <w:tab w:val="left" w:pos="426"/>
        </w:tabs>
        <w:spacing w:after="0"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DA68A5">
        <w:rPr>
          <w:rFonts w:ascii="Verdana" w:hAnsi="Verdana"/>
          <w:sz w:val="20"/>
          <w:szCs w:val="20"/>
        </w:rPr>
        <w:t>Zamawiający dokona oceny ofert na podstawie wyniku osiągniętej liczby punktów wyliczonych w oparciu o powyższe kryteria. Ilość punktów za poszczególne kryteria po zsumowaniu będzie stanowić końcową ilość punktów przyznaną danej ofercie. Za najkorzystniejszą zostanie uznana oferta, która uzyska najwyższą końcową ilość punktów.</w:t>
      </w:r>
    </w:p>
    <w:p w14:paraId="4D84C268" w14:textId="77777777" w:rsidR="00615AF3" w:rsidRPr="00DA68A5" w:rsidRDefault="00615AF3" w:rsidP="006C4493">
      <w:pPr>
        <w:pStyle w:val="Akapitzlist"/>
        <w:shd w:val="clear" w:color="auto" w:fill="FFFFFF" w:themeFill="background1"/>
        <w:tabs>
          <w:tab w:val="left" w:pos="426"/>
        </w:tabs>
        <w:spacing w:after="0"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DA68A5">
        <w:rPr>
          <w:rFonts w:ascii="Verdana" w:hAnsi="Verdana"/>
          <w:sz w:val="20"/>
          <w:szCs w:val="20"/>
        </w:rPr>
        <w:t xml:space="preserve">Zaproponowana przez Wykonawcę cena powinna zostać w ofercie podana jako cena netto wyrażona w PLN. W przypadku wskazania w ofercie ceny w walucie innej niż PLN, cena ta zostanie przeliczona na PLN według średniego kursu danej waluty opublikowanego przez Narodowy Bank Polski z dnia poprzedzającego dzień oceny ofert. Cena oferty powinna zawierać wszystkie koszty niezbędne dla wykonania Przedmiotu Zamówienia. Dla zapewnienia porównywalności ofert dostawców krajowych i zagranicznych ceną podlegającą ocenie będzie łączna cena netto (bez podatku VAT) określona w ofercie. </w:t>
      </w:r>
    </w:p>
    <w:p w14:paraId="7922FC33" w14:textId="77777777" w:rsidR="00615AF3" w:rsidRPr="00DA68A5" w:rsidRDefault="00615AF3" w:rsidP="006C4493">
      <w:pPr>
        <w:pStyle w:val="Akapitzlist"/>
        <w:shd w:val="clear" w:color="auto" w:fill="FFFFFF" w:themeFill="background1"/>
        <w:tabs>
          <w:tab w:val="left" w:pos="0"/>
        </w:tabs>
        <w:spacing w:after="0" w:line="360" w:lineRule="auto"/>
        <w:ind w:left="0"/>
        <w:rPr>
          <w:rFonts w:ascii="Verdana" w:hAnsi="Verdana"/>
          <w:b/>
          <w:sz w:val="20"/>
          <w:szCs w:val="20"/>
        </w:rPr>
      </w:pPr>
    </w:p>
    <w:p w14:paraId="4E322A5C" w14:textId="77777777" w:rsidR="00615AF3" w:rsidRPr="00DA68A5" w:rsidRDefault="00615AF3" w:rsidP="006F12F3">
      <w:pPr>
        <w:pStyle w:val="Akapitzlist"/>
        <w:numPr>
          <w:ilvl w:val="0"/>
          <w:numId w:val="36"/>
        </w:numPr>
        <w:shd w:val="clear" w:color="auto" w:fill="FFFFFF" w:themeFill="background1"/>
        <w:tabs>
          <w:tab w:val="left" w:pos="0"/>
        </w:tabs>
        <w:spacing w:after="0" w:line="360" w:lineRule="auto"/>
        <w:rPr>
          <w:rFonts w:ascii="Verdana" w:hAnsi="Verdana"/>
          <w:b/>
          <w:sz w:val="20"/>
          <w:szCs w:val="20"/>
        </w:rPr>
      </w:pPr>
      <w:r w:rsidRPr="00DA68A5">
        <w:rPr>
          <w:rFonts w:ascii="Verdana" w:hAnsi="Verdana"/>
          <w:b/>
          <w:sz w:val="20"/>
          <w:szCs w:val="20"/>
        </w:rPr>
        <w:t xml:space="preserve"> Informacje dotyczące najkorzystniejszej oferty.</w:t>
      </w:r>
    </w:p>
    <w:p w14:paraId="758FF2BF" w14:textId="77777777" w:rsidR="00615AF3" w:rsidRPr="00DA68A5" w:rsidRDefault="00615AF3" w:rsidP="006C4493">
      <w:pPr>
        <w:pStyle w:val="Akapitzlist"/>
        <w:shd w:val="clear" w:color="auto" w:fill="FFFFFF" w:themeFill="background1"/>
        <w:spacing w:after="0" w:line="36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DA68A5">
        <w:rPr>
          <w:rFonts w:ascii="Verdana" w:hAnsi="Verdana"/>
          <w:sz w:val="20"/>
          <w:szCs w:val="20"/>
        </w:rPr>
        <w:tab/>
        <w:t>O wyborze najkorzystniejszej oferty Zamawiający zawiadomi wszystkie podmioty, które przesłały oferty.</w:t>
      </w:r>
    </w:p>
    <w:p w14:paraId="2E6075BC" w14:textId="77777777" w:rsidR="00615AF3" w:rsidRPr="00DA68A5" w:rsidRDefault="00615AF3" w:rsidP="006C4493">
      <w:pPr>
        <w:pStyle w:val="Akapitzlist"/>
        <w:shd w:val="clear" w:color="auto" w:fill="FFFFFF" w:themeFill="background1"/>
        <w:spacing w:after="0" w:line="360" w:lineRule="auto"/>
        <w:ind w:left="567" w:hanging="567"/>
        <w:jc w:val="both"/>
        <w:rPr>
          <w:rFonts w:ascii="Verdana" w:hAnsi="Verdana"/>
          <w:sz w:val="20"/>
          <w:szCs w:val="20"/>
        </w:rPr>
      </w:pPr>
    </w:p>
    <w:p w14:paraId="459179F3" w14:textId="77777777" w:rsidR="00615AF3" w:rsidRPr="00DA68A5" w:rsidRDefault="00615AF3" w:rsidP="006F12F3">
      <w:pPr>
        <w:pStyle w:val="Akapitzlist"/>
        <w:numPr>
          <w:ilvl w:val="0"/>
          <w:numId w:val="36"/>
        </w:numPr>
        <w:shd w:val="clear" w:color="auto" w:fill="FFFFFF" w:themeFill="background1"/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DA68A5">
        <w:rPr>
          <w:rFonts w:ascii="Verdana" w:hAnsi="Verdana"/>
          <w:b/>
          <w:bCs/>
          <w:sz w:val="20"/>
          <w:szCs w:val="20"/>
        </w:rPr>
        <w:t>Zakres zmian umowy zawartej w wyniku przeprowadzonego postępowania.</w:t>
      </w:r>
    </w:p>
    <w:p w14:paraId="79003225" w14:textId="77777777" w:rsidR="00615AF3" w:rsidRPr="00DA68A5" w:rsidRDefault="00615AF3" w:rsidP="006C4493">
      <w:pPr>
        <w:pStyle w:val="Akapitzlist"/>
        <w:shd w:val="clear" w:color="auto" w:fill="FFFFFF" w:themeFill="background1"/>
        <w:spacing w:after="0" w:line="360" w:lineRule="auto"/>
        <w:ind w:left="567"/>
        <w:jc w:val="both"/>
        <w:rPr>
          <w:rFonts w:ascii="Verdana" w:hAnsi="Verdana"/>
          <w:sz w:val="20"/>
          <w:szCs w:val="20"/>
        </w:rPr>
      </w:pPr>
      <w:r w:rsidRPr="00DA68A5">
        <w:rPr>
          <w:rFonts w:ascii="Verdana" w:hAnsi="Verdana"/>
          <w:sz w:val="20"/>
          <w:szCs w:val="20"/>
        </w:rPr>
        <w:t>Zamawiający zastrzega sobie możliwość dokonywania zmian w umowie zawartej z Oferentem, który zostanie wybrany w wyniku przeprowadzonego postępowania. Ewentualne zmiany zapisów umowy będą zawierane w formie pisemnego aneksu, a ponadto będą one mogły być wprowadzone z powodu:</w:t>
      </w:r>
      <w:r w:rsidRPr="00DA68A5">
        <w:rPr>
          <w:rFonts w:ascii="Verdana" w:hAnsi="Verdana"/>
          <w:sz w:val="20"/>
          <w:szCs w:val="20"/>
        </w:rPr>
        <w:br/>
        <w:t>- wystąpienia uzasadnionych zmian w zakresie i sposobie wykonania przedmiotu zamówienia lub terminu jego wykonania;</w:t>
      </w:r>
      <w:r w:rsidRPr="00DA68A5">
        <w:rPr>
          <w:rFonts w:ascii="Verdana" w:hAnsi="Verdana"/>
          <w:sz w:val="20"/>
          <w:szCs w:val="20"/>
        </w:rPr>
        <w:br/>
        <w:t>- wystąpienia obiektywnych przyczyn niezależnych od Zamawiającego i Oferenta;</w:t>
      </w:r>
      <w:r w:rsidRPr="00DA68A5">
        <w:rPr>
          <w:rFonts w:ascii="Verdana" w:hAnsi="Verdana"/>
          <w:sz w:val="20"/>
          <w:szCs w:val="20"/>
        </w:rPr>
        <w:br/>
      </w:r>
      <w:r w:rsidRPr="00DA68A5">
        <w:rPr>
          <w:rFonts w:ascii="Verdana" w:hAnsi="Verdana"/>
          <w:sz w:val="20"/>
          <w:szCs w:val="20"/>
        </w:rPr>
        <w:lastRenderedPageBreak/>
        <w:t>- wystąpienia okoliczności będących wynikiem działania siły wyższej;</w:t>
      </w:r>
      <w:r w:rsidRPr="00DA68A5">
        <w:rPr>
          <w:rFonts w:ascii="Verdana" w:hAnsi="Verdana"/>
          <w:sz w:val="20"/>
          <w:szCs w:val="20"/>
        </w:rPr>
        <w:br/>
        <w:t>- zmiany istotnych regulacji prawnych.</w:t>
      </w:r>
    </w:p>
    <w:p w14:paraId="1790B19A" w14:textId="77777777" w:rsidR="00615AF3" w:rsidRPr="00DA68A5" w:rsidRDefault="00615AF3" w:rsidP="006C4493">
      <w:pPr>
        <w:shd w:val="clear" w:color="auto" w:fill="FFFFFF" w:themeFill="background1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24FA13AC" w14:textId="77777777" w:rsidR="00615AF3" w:rsidRPr="00DA68A5" w:rsidRDefault="00615AF3" w:rsidP="006C4493">
      <w:pPr>
        <w:pStyle w:val="Akapitzlist"/>
        <w:shd w:val="clear" w:color="auto" w:fill="FFFFFF" w:themeFill="background1"/>
        <w:spacing w:after="0" w:line="360" w:lineRule="auto"/>
        <w:ind w:left="567" w:hanging="567"/>
        <w:jc w:val="both"/>
        <w:rPr>
          <w:rFonts w:ascii="Verdana" w:hAnsi="Verdana"/>
          <w:sz w:val="20"/>
          <w:szCs w:val="20"/>
        </w:rPr>
      </w:pPr>
    </w:p>
    <w:p w14:paraId="28D18634" w14:textId="77777777" w:rsidR="00615AF3" w:rsidRPr="00DA68A5" w:rsidRDefault="00615AF3" w:rsidP="006F12F3">
      <w:pPr>
        <w:pStyle w:val="Akapitzlist"/>
        <w:numPr>
          <w:ilvl w:val="0"/>
          <w:numId w:val="36"/>
        </w:numPr>
        <w:shd w:val="clear" w:color="auto" w:fill="FFFFFF" w:themeFill="background1"/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DA68A5">
        <w:rPr>
          <w:rFonts w:ascii="Verdana" w:hAnsi="Verdana"/>
          <w:b/>
          <w:bCs/>
          <w:sz w:val="20"/>
          <w:szCs w:val="20"/>
        </w:rPr>
        <w:t>Pozostałe informacje.</w:t>
      </w:r>
    </w:p>
    <w:p w14:paraId="09162EC5" w14:textId="77777777" w:rsidR="00615AF3" w:rsidRPr="00DA68A5" w:rsidRDefault="00615AF3" w:rsidP="006F12F3">
      <w:pPr>
        <w:pStyle w:val="Akapitzlist"/>
        <w:numPr>
          <w:ilvl w:val="1"/>
          <w:numId w:val="36"/>
        </w:numPr>
        <w:shd w:val="clear" w:color="auto" w:fill="FFFFFF" w:themeFill="background1"/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DA68A5">
        <w:rPr>
          <w:rFonts w:ascii="Verdana" w:hAnsi="Verdana"/>
          <w:sz w:val="20"/>
          <w:szCs w:val="20"/>
        </w:rPr>
        <w:t>Poprzez złożenie oferty Oferent wyraża zgodę na podanie do wiadomości pozostałych Oferentów szczegółów oferty. Oferent ma prawo nie wyrazić zgody na podanie do wiadomości szczegółów technicznych przedmiotu zamówienia.</w:t>
      </w:r>
    </w:p>
    <w:p w14:paraId="3799DA3A" w14:textId="25A57795" w:rsidR="00137537" w:rsidRPr="00DA68A5" w:rsidRDefault="00137537" w:rsidP="006F12F3">
      <w:pPr>
        <w:pStyle w:val="Akapitzlist"/>
        <w:numPr>
          <w:ilvl w:val="1"/>
          <w:numId w:val="36"/>
        </w:numPr>
        <w:shd w:val="clear" w:color="auto" w:fill="FFFFFF" w:themeFill="background1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DA68A5">
        <w:rPr>
          <w:rFonts w:ascii="Verdana" w:hAnsi="Verdana" w:cs="Arial"/>
          <w:sz w:val="20"/>
          <w:szCs w:val="20"/>
        </w:rPr>
        <w:t>Zamawiający wymaga zachowania poufności co do zakresu projektu, jego przebiegu oraz rezultatów projektu.</w:t>
      </w:r>
    </w:p>
    <w:p w14:paraId="2455C23B" w14:textId="3EAF4F4D" w:rsidR="00137537" w:rsidRPr="00DA68A5" w:rsidRDefault="00137537" w:rsidP="006F12F3">
      <w:pPr>
        <w:pStyle w:val="NormalnyWeb"/>
        <w:numPr>
          <w:ilvl w:val="1"/>
          <w:numId w:val="36"/>
        </w:numPr>
        <w:suppressAutoHyphens w:val="0"/>
        <w:autoSpaceDN/>
        <w:spacing w:before="0" w:after="0" w:line="360" w:lineRule="auto"/>
        <w:contextualSpacing/>
        <w:jc w:val="both"/>
        <w:textAlignment w:val="auto"/>
        <w:rPr>
          <w:rFonts w:ascii="Verdana" w:hAnsi="Verdana" w:cs="Arial"/>
          <w:sz w:val="20"/>
          <w:szCs w:val="20"/>
        </w:rPr>
      </w:pPr>
      <w:r w:rsidRPr="00DA68A5">
        <w:rPr>
          <w:rFonts w:ascii="Verdana" w:hAnsi="Verdana" w:cs="Arial"/>
          <w:sz w:val="20"/>
          <w:szCs w:val="20"/>
        </w:rPr>
        <w:t xml:space="preserve">Zamawiający zastrzega sobie prawo do zmiany zapytania ofertowego i formularza ofertowego w przypadku błędów w zapytaniu ofertowym, konieczności dokonania uzupełnień. W takim przypadku Zamawiający: </w:t>
      </w:r>
    </w:p>
    <w:p w14:paraId="09091F23" w14:textId="77777777" w:rsidR="00137537" w:rsidRPr="00DA68A5" w:rsidRDefault="00137537" w:rsidP="006C449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DA68A5">
        <w:rPr>
          <w:rFonts w:ascii="Verdana" w:hAnsi="Verdana" w:cs="Arial"/>
          <w:sz w:val="20"/>
          <w:szCs w:val="20"/>
        </w:rPr>
        <w:t>poinformuje o dokonanej zmianie w sposób właściwy dla upublicznienia niniejszego zapytania ofertowego,</w:t>
      </w:r>
    </w:p>
    <w:p w14:paraId="3DFC430E" w14:textId="77777777" w:rsidR="00137537" w:rsidRPr="00DA68A5" w:rsidRDefault="00137537" w:rsidP="006C449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DA68A5">
        <w:rPr>
          <w:rFonts w:ascii="Verdana" w:hAnsi="Verdana" w:cs="Arial"/>
          <w:sz w:val="20"/>
          <w:szCs w:val="20"/>
        </w:rPr>
        <w:t xml:space="preserve">poinformuje o dokonanej zmianie wszystkich oferentów, którzy dotychczas złożyli oferty; </w:t>
      </w:r>
    </w:p>
    <w:p w14:paraId="11A5328D" w14:textId="77777777" w:rsidR="00137537" w:rsidRPr="00DA68A5" w:rsidRDefault="00137537" w:rsidP="006C449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DA68A5">
        <w:rPr>
          <w:rFonts w:ascii="Verdana" w:hAnsi="Verdana" w:cs="Arial"/>
          <w:sz w:val="20"/>
          <w:szCs w:val="20"/>
        </w:rPr>
        <w:t>wydłuży termin składania ofert o czas niezbędny do wprowadzenia zmian w ofertach składanych przez oferentów.</w:t>
      </w:r>
    </w:p>
    <w:p w14:paraId="0991031F" w14:textId="7D2488A7" w:rsidR="00137537" w:rsidRPr="00DA68A5" w:rsidRDefault="00137537" w:rsidP="006F12F3">
      <w:pPr>
        <w:pStyle w:val="NormalnyWeb"/>
        <w:numPr>
          <w:ilvl w:val="1"/>
          <w:numId w:val="36"/>
        </w:numPr>
        <w:suppressAutoHyphens w:val="0"/>
        <w:autoSpaceDN/>
        <w:spacing w:before="0" w:after="0" w:line="360" w:lineRule="auto"/>
        <w:contextualSpacing/>
        <w:jc w:val="both"/>
        <w:textAlignment w:val="auto"/>
        <w:rPr>
          <w:rFonts w:ascii="Verdana" w:hAnsi="Verdana" w:cs="Arial"/>
          <w:sz w:val="20"/>
          <w:szCs w:val="20"/>
        </w:rPr>
      </w:pPr>
      <w:r w:rsidRPr="00DA68A5">
        <w:rPr>
          <w:rFonts w:ascii="Verdana" w:hAnsi="Verdana" w:cs="Arial"/>
          <w:sz w:val="20"/>
          <w:szCs w:val="20"/>
        </w:rPr>
        <w:t xml:space="preserve">W trakcie oceny ofert Zamawiający może wzywać oferentów do złożenia wyjaśnień i/lub uzupełnień dotyczących złożonych przez nich ofert. </w:t>
      </w:r>
    </w:p>
    <w:p w14:paraId="19F2FE11" w14:textId="77777777" w:rsidR="00615AF3" w:rsidRPr="00DA68A5" w:rsidRDefault="00615AF3" w:rsidP="006C4493">
      <w:pPr>
        <w:pStyle w:val="Akapitzlist"/>
        <w:shd w:val="clear" w:color="auto" w:fill="FFFFFF" w:themeFill="background1"/>
        <w:spacing w:after="0" w:line="360" w:lineRule="auto"/>
        <w:ind w:left="420"/>
        <w:jc w:val="both"/>
        <w:rPr>
          <w:rFonts w:ascii="Verdana" w:hAnsi="Verdana"/>
          <w:sz w:val="20"/>
          <w:szCs w:val="20"/>
        </w:rPr>
      </w:pPr>
    </w:p>
    <w:p w14:paraId="1281815D" w14:textId="77777777" w:rsidR="00137537" w:rsidRPr="00DA68A5" w:rsidRDefault="00137537" w:rsidP="006C4493">
      <w:pPr>
        <w:pStyle w:val="Akapitzlist"/>
        <w:spacing w:after="0" w:line="360" w:lineRule="auto"/>
        <w:ind w:left="284"/>
        <w:jc w:val="both"/>
        <w:rPr>
          <w:rFonts w:ascii="Verdana" w:hAnsi="Verdana" w:cs="Arial"/>
          <w:sz w:val="20"/>
          <w:szCs w:val="20"/>
        </w:rPr>
      </w:pPr>
    </w:p>
    <w:p w14:paraId="0D4C8B47" w14:textId="18777ECF" w:rsidR="00137537" w:rsidRPr="00DA68A5" w:rsidRDefault="00137537" w:rsidP="006F12F3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DA68A5">
        <w:rPr>
          <w:rFonts w:ascii="Verdana" w:hAnsi="Verdana" w:cs="Arial"/>
          <w:b/>
          <w:sz w:val="20"/>
          <w:szCs w:val="20"/>
        </w:rPr>
        <w:t xml:space="preserve">Ochrona danych osobowych: </w:t>
      </w:r>
    </w:p>
    <w:p w14:paraId="4C87E900" w14:textId="7F7E6CA2" w:rsidR="00137537" w:rsidRPr="00DA68A5" w:rsidRDefault="00137537" w:rsidP="006C449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DA68A5">
        <w:rPr>
          <w:rFonts w:ascii="Verdana" w:hAnsi="Verdana" w:cs="Arial"/>
          <w:sz w:val="20"/>
          <w:szCs w:val="20"/>
        </w:rPr>
        <w:t>Informacja przedstawiana zgodnie z art. 13 Rozporządzenia Parlamentu Europejskiego i Rady (UE) 2016/679 z dnia 27 kwietnia 2016 r. w sprawie ochrony osób fizycznych w związku  z przetwarzaniem danych  osobowych i w sprawie swobodnego przepływu takich danych oraz uchylenia dyrektywy 95/48/WE (ogólne rozporządzenie o ochronie danych) [RODO] (Dz. Urz. UE L 2016.119.1):</w:t>
      </w:r>
    </w:p>
    <w:p w14:paraId="15028669" w14:textId="77777777" w:rsidR="00137537" w:rsidRPr="00DA68A5" w:rsidRDefault="00137537" w:rsidP="006C4493">
      <w:pPr>
        <w:pStyle w:val="Akapitzlist"/>
        <w:numPr>
          <w:ilvl w:val="3"/>
          <w:numId w:val="3"/>
        </w:numPr>
        <w:spacing w:after="0" w:line="360" w:lineRule="auto"/>
        <w:ind w:left="709" w:hanging="425"/>
        <w:jc w:val="both"/>
        <w:rPr>
          <w:rFonts w:ascii="Verdana" w:hAnsi="Verdana" w:cs="Arial"/>
          <w:sz w:val="20"/>
          <w:szCs w:val="20"/>
        </w:rPr>
      </w:pPr>
      <w:r w:rsidRPr="00DA68A5">
        <w:rPr>
          <w:rFonts w:ascii="Verdana" w:hAnsi="Verdana" w:cs="Arial"/>
          <w:sz w:val="20"/>
          <w:szCs w:val="20"/>
        </w:rPr>
        <w:t xml:space="preserve">administratorem Pani/Pana danych osobowych (ADO) jest </w:t>
      </w:r>
      <w:r w:rsidRPr="00DA68A5">
        <w:rPr>
          <w:rFonts w:ascii="Verdana" w:eastAsia="Times New Roman" w:hAnsi="Verdana" w:cs="Arial"/>
          <w:sz w:val="20"/>
          <w:szCs w:val="20"/>
          <w:lang w:eastAsia="pl-PL"/>
        </w:rPr>
        <w:t>STARPHARMA Sp. z o.o.</w:t>
      </w:r>
      <w:r w:rsidRPr="00DA68A5">
        <w:rPr>
          <w:rFonts w:ascii="Verdana" w:hAnsi="Verdana" w:cs="Arial"/>
          <w:sz w:val="20"/>
          <w:szCs w:val="20"/>
        </w:rPr>
        <w:t xml:space="preserve"> Sp. z o.o.</w:t>
      </w:r>
    </w:p>
    <w:p w14:paraId="1CEB22B8" w14:textId="77777777" w:rsidR="00137537" w:rsidRPr="00DA68A5" w:rsidRDefault="00137537" w:rsidP="006C4493">
      <w:pPr>
        <w:pStyle w:val="Akapitzlist"/>
        <w:numPr>
          <w:ilvl w:val="3"/>
          <w:numId w:val="3"/>
        </w:numPr>
        <w:spacing w:after="0" w:line="360" w:lineRule="auto"/>
        <w:ind w:left="709" w:hanging="425"/>
        <w:jc w:val="both"/>
        <w:rPr>
          <w:rFonts w:ascii="Verdana" w:hAnsi="Verdana" w:cs="Arial"/>
          <w:sz w:val="20"/>
          <w:szCs w:val="20"/>
        </w:rPr>
      </w:pPr>
      <w:r w:rsidRPr="00DA68A5">
        <w:rPr>
          <w:rFonts w:ascii="Verdana" w:hAnsi="Verdana" w:cs="Arial"/>
          <w:sz w:val="20"/>
          <w:szCs w:val="20"/>
        </w:rPr>
        <w:t>Pani/Pana dane osobowe przetwarzane będą w celu związanym z postępowaniem o udzielenie niniejszego zamówienia, zawarcia i realizacji umowy, ustalenia, dochodzenia lub obrony ewentualnych roszczeń oraz w celach archiwizacyjnych - na podstawie art. 6 ust. 1 lit. b i c RODO;</w:t>
      </w:r>
    </w:p>
    <w:p w14:paraId="039FA5A5" w14:textId="77777777" w:rsidR="00137537" w:rsidRPr="00DA68A5" w:rsidRDefault="00137537" w:rsidP="006C4493">
      <w:pPr>
        <w:pStyle w:val="Akapitzlist"/>
        <w:numPr>
          <w:ilvl w:val="3"/>
          <w:numId w:val="3"/>
        </w:numPr>
        <w:spacing w:after="0" w:line="360" w:lineRule="auto"/>
        <w:ind w:left="709" w:hanging="425"/>
        <w:jc w:val="both"/>
        <w:rPr>
          <w:rFonts w:ascii="Verdana" w:hAnsi="Verdana" w:cs="Arial"/>
          <w:sz w:val="20"/>
          <w:szCs w:val="20"/>
        </w:rPr>
      </w:pPr>
      <w:r w:rsidRPr="00DA68A5">
        <w:rPr>
          <w:rFonts w:ascii="Verdana" w:hAnsi="Verdana" w:cs="Arial"/>
          <w:sz w:val="20"/>
          <w:szCs w:val="20"/>
        </w:rPr>
        <w:lastRenderedPageBreak/>
        <w:t>odbiorcami Pani/Pana danych osobowych będą wyłącznie podmioty uprawnione do uzyskania danych osobowych lub podmioty uczestniczące w realizacji umowy w szczególności osoby lub podmioty, którym udostępniona zostanie dokumentacja postępowania;</w:t>
      </w:r>
    </w:p>
    <w:p w14:paraId="1EA25248" w14:textId="77777777" w:rsidR="00137537" w:rsidRPr="00DA68A5" w:rsidRDefault="00137537" w:rsidP="006C4493">
      <w:pPr>
        <w:pStyle w:val="Akapitzlist"/>
        <w:numPr>
          <w:ilvl w:val="3"/>
          <w:numId w:val="3"/>
        </w:numPr>
        <w:spacing w:after="0" w:line="360" w:lineRule="auto"/>
        <w:ind w:left="709" w:hanging="425"/>
        <w:jc w:val="both"/>
        <w:rPr>
          <w:rFonts w:ascii="Verdana" w:hAnsi="Verdana" w:cs="Arial"/>
          <w:sz w:val="20"/>
          <w:szCs w:val="20"/>
        </w:rPr>
      </w:pPr>
      <w:r w:rsidRPr="00DA68A5">
        <w:rPr>
          <w:rFonts w:ascii="Verdana" w:hAnsi="Verdana" w:cs="Arial"/>
          <w:sz w:val="20"/>
          <w:szCs w:val="20"/>
        </w:rPr>
        <w:t xml:space="preserve">Pani/Pana dane osobowe przechowywane będą do czasu przedawnienia wzajemnych roszczeń i przez okres archiwizacji wynikający z instrukcji kancelaryjnej; </w:t>
      </w:r>
    </w:p>
    <w:p w14:paraId="543B557E" w14:textId="77777777" w:rsidR="00137537" w:rsidRPr="00DA68A5" w:rsidRDefault="00137537" w:rsidP="006C4493">
      <w:pPr>
        <w:pStyle w:val="Akapitzlist"/>
        <w:numPr>
          <w:ilvl w:val="3"/>
          <w:numId w:val="3"/>
        </w:numPr>
        <w:spacing w:after="0" w:line="360" w:lineRule="auto"/>
        <w:ind w:left="709" w:hanging="425"/>
        <w:jc w:val="both"/>
        <w:rPr>
          <w:rFonts w:ascii="Verdana" w:hAnsi="Verdana" w:cs="Arial"/>
          <w:sz w:val="20"/>
          <w:szCs w:val="20"/>
        </w:rPr>
      </w:pPr>
      <w:r w:rsidRPr="00DA68A5">
        <w:rPr>
          <w:rFonts w:ascii="Verdana" w:hAnsi="Verdana" w:cs="Arial"/>
          <w:sz w:val="20"/>
          <w:szCs w:val="20"/>
        </w:rPr>
        <w:t>posiada Pani/Pan prawo do żądania od ADO dostępu do danych osobowych, ich sprostowania lub ograniczenia przetwarzania, a nadto usunięcia z zastrzeżeniem art. 17 ust. 1 i 3 RODO;</w:t>
      </w:r>
    </w:p>
    <w:p w14:paraId="034BAB9A" w14:textId="77777777" w:rsidR="00137537" w:rsidRPr="00DA68A5" w:rsidRDefault="00137537" w:rsidP="006C4493">
      <w:pPr>
        <w:pStyle w:val="Akapitzlist"/>
        <w:numPr>
          <w:ilvl w:val="3"/>
          <w:numId w:val="3"/>
        </w:numPr>
        <w:spacing w:after="0" w:line="360" w:lineRule="auto"/>
        <w:ind w:left="709" w:hanging="425"/>
        <w:jc w:val="both"/>
        <w:rPr>
          <w:rFonts w:ascii="Verdana" w:hAnsi="Verdana" w:cs="Arial"/>
          <w:sz w:val="20"/>
          <w:szCs w:val="20"/>
        </w:rPr>
      </w:pPr>
      <w:r w:rsidRPr="00DA68A5">
        <w:rPr>
          <w:rFonts w:ascii="Verdana" w:hAnsi="Verdana" w:cs="Arial"/>
          <w:sz w:val="20"/>
          <w:szCs w:val="20"/>
        </w:rPr>
        <w:t>obowiązek podania przez Panią/Pana danych osobowych bezpośrednio Pani/Pana dotyczących jest wymogiem ustawowym związanym z udziałem w postępowaniu o udzielenie zamówienia.</w:t>
      </w:r>
    </w:p>
    <w:p w14:paraId="0902EAD8" w14:textId="77777777" w:rsidR="00137537" w:rsidRPr="00DA68A5" w:rsidRDefault="00137537" w:rsidP="006C4493">
      <w:pPr>
        <w:pStyle w:val="Akapitzlist"/>
        <w:spacing w:after="0" w:line="360" w:lineRule="auto"/>
        <w:ind w:left="284"/>
        <w:jc w:val="both"/>
        <w:rPr>
          <w:rFonts w:ascii="Verdana" w:hAnsi="Verdana" w:cs="Arial"/>
          <w:b/>
          <w:sz w:val="20"/>
          <w:szCs w:val="20"/>
        </w:rPr>
      </w:pPr>
    </w:p>
    <w:p w14:paraId="0C181244" w14:textId="77777777" w:rsidR="00137537" w:rsidRPr="00DA68A5" w:rsidRDefault="00137537" w:rsidP="006C4493">
      <w:pPr>
        <w:pStyle w:val="Akapitzlist"/>
        <w:shd w:val="clear" w:color="auto" w:fill="FFFFFF" w:themeFill="background1"/>
        <w:spacing w:after="0" w:line="360" w:lineRule="auto"/>
        <w:ind w:left="420"/>
        <w:jc w:val="both"/>
        <w:rPr>
          <w:rFonts w:ascii="Verdana" w:hAnsi="Verdana"/>
          <w:sz w:val="20"/>
          <w:szCs w:val="20"/>
        </w:rPr>
      </w:pPr>
    </w:p>
    <w:p w14:paraId="1A097FF6" w14:textId="77777777" w:rsidR="00615AF3" w:rsidRPr="00DA68A5" w:rsidRDefault="00615AF3" w:rsidP="006F12F3">
      <w:pPr>
        <w:pStyle w:val="Akapitzlist"/>
        <w:numPr>
          <w:ilvl w:val="0"/>
          <w:numId w:val="36"/>
        </w:numPr>
        <w:shd w:val="clear" w:color="auto" w:fill="FFFFFF" w:themeFill="background1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DA68A5">
        <w:rPr>
          <w:rFonts w:ascii="Verdana" w:hAnsi="Verdana"/>
          <w:b/>
          <w:sz w:val="20"/>
          <w:szCs w:val="20"/>
        </w:rPr>
        <w:t>Załączniki:</w:t>
      </w:r>
    </w:p>
    <w:p w14:paraId="797EB32A" w14:textId="77777777" w:rsidR="00615AF3" w:rsidRPr="00DA68A5" w:rsidRDefault="00615AF3" w:rsidP="006F12F3">
      <w:pPr>
        <w:pStyle w:val="Akapitzlist"/>
        <w:numPr>
          <w:ilvl w:val="1"/>
          <w:numId w:val="36"/>
        </w:numPr>
        <w:shd w:val="clear" w:color="auto" w:fill="FFFFFF" w:themeFill="background1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DA68A5">
        <w:rPr>
          <w:rFonts w:ascii="Verdana" w:hAnsi="Verdana"/>
          <w:sz w:val="20"/>
          <w:szCs w:val="20"/>
        </w:rPr>
        <w:t>załącznik nr 1 - formularz ofertowy,</w:t>
      </w:r>
    </w:p>
    <w:p w14:paraId="0CAC584F" w14:textId="6DBF5B01" w:rsidR="00615AF3" w:rsidRPr="00DA68A5" w:rsidRDefault="00615AF3" w:rsidP="006F12F3">
      <w:pPr>
        <w:widowControl w:val="0"/>
        <w:numPr>
          <w:ilvl w:val="1"/>
          <w:numId w:val="36"/>
        </w:numPr>
        <w:shd w:val="clear" w:color="auto" w:fill="FFFFFF" w:themeFill="background1"/>
        <w:suppressAutoHyphens/>
        <w:spacing w:after="0" w:line="360" w:lineRule="auto"/>
        <w:rPr>
          <w:rFonts w:ascii="Verdana" w:hAnsi="Verdana"/>
          <w:sz w:val="20"/>
          <w:szCs w:val="20"/>
        </w:rPr>
      </w:pPr>
      <w:r w:rsidRPr="00DA68A5">
        <w:rPr>
          <w:rFonts w:ascii="Verdana" w:hAnsi="Verdana"/>
          <w:sz w:val="20"/>
          <w:szCs w:val="20"/>
        </w:rPr>
        <w:t>załącznik nr 2 - oświadczenie o braku przesłanek do wykluczenia z postępowania</w:t>
      </w:r>
      <w:r w:rsidR="00C732AD" w:rsidRPr="00DA68A5">
        <w:rPr>
          <w:rFonts w:ascii="Verdana" w:hAnsi="Verdana"/>
          <w:sz w:val="20"/>
          <w:szCs w:val="20"/>
        </w:rPr>
        <w:t xml:space="preserve"> w związku z powiązaniami,</w:t>
      </w:r>
    </w:p>
    <w:p w14:paraId="12D14BC5" w14:textId="30B490D7" w:rsidR="00137537" w:rsidRPr="00DA68A5" w:rsidRDefault="00137537" w:rsidP="006F12F3">
      <w:pPr>
        <w:widowControl w:val="0"/>
        <w:numPr>
          <w:ilvl w:val="1"/>
          <w:numId w:val="36"/>
        </w:numPr>
        <w:shd w:val="clear" w:color="auto" w:fill="FFFFFF" w:themeFill="background1"/>
        <w:suppressAutoHyphens/>
        <w:spacing w:after="0" w:line="360" w:lineRule="auto"/>
        <w:rPr>
          <w:rFonts w:ascii="Verdana" w:hAnsi="Verdana"/>
          <w:sz w:val="20"/>
          <w:szCs w:val="20"/>
        </w:rPr>
      </w:pPr>
      <w:r w:rsidRPr="00DA68A5">
        <w:rPr>
          <w:rFonts w:ascii="Verdana" w:hAnsi="Verdana"/>
          <w:sz w:val="20"/>
          <w:szCs w:val="20"/>
        </w:rPr>
        <w:t>Załącznik nr 3</w:t>
      </w:r>
      <w:r w:rsidR="00C732AD" w:rsidRPr="00DA68A5">
        <w:rPr>
          <w:rFonts w:ascii="Verdana" w:hAnsi="Verdana"/>
          <w:sz w:val="20"/>
          <w:szCs w:val="20"/>
        </w:rPr>
        <w:t xml:space="preserve"> – oświadczenie o braku przesłanek do wykluczenia z postępowania w związku z agresją na Ukrainę. </w:t>
      </w:r>
    </w:p>
    <w:p w14:paraId="49558A3A" w14:textId="77777777" w:rsidR="00655019" w:rsidRPr="00DA68A5" w:rsidRDefault="00655019" w:rsidP="006C4493">
      <w:pPr>
        <w:pStyle w:val="Akapitzlist"/>
        <w:spacing w:after="0" w:line="360" w:lineRule="auto"/>
        <w:ind w:left="426"/>
        <w:jc w:val="both"/>
        <w:rPr>
          <w:rFonts w:ascii="Verdana" w:hAnsi="Verdana" w:cs="Arial"/>
          <w:sz w:val="20"/>
          <w:szCs w:val="20"/>
        </w:rPr>
      </w:pPr>
    </w:p>
    <w:p w14:paraId="656787EF" w14:textId="77777777" w:rsidR="00137537" w:rsidRPr="00DA68A5" w:rsidRDefault="00137537" w:rsidP="006C4493">
      <w:pPr>
        <w:pStyle w:val="Akapitzlist"/>
        <w:spacing w:after="0" w:line="360" w:lineRule="auto"/>
        <w:ind w:left="426"/>
        <w:jc w:val="both"/>
        <w:rPr>
          <w:rFonts w:ascii="Verdana" w:hAnsi="Verdana" w:cs="Arial"/>
          <w:sz w:val="20"/>
          <w:szCs w:val="20"/>
        </w:rPr>
      </w:pPr>
    </w:p>
    <w:p w14:paraId="2D9794BC" w14:textId="77106E47" w:rsidR="00805C07" w:rsidRPr="00DA68A5" w:rsidRDefault="00805C07" w:rsidP="006C4493">
      <w:pPr>
        <w:pStyle w:val="NormalnyWeb"/>
        <w:suppressAutoHyphens w:val="0"/>
        <w:autoSpaceDN/>
        <w:spacing w:before="0" w:after="0" w:line="360" w:lineRule="auto"/>
        <w:ind w:left="567"/>
        <w:contextualSpacing/>
        <w:jc w:val="both"/>
        <w:textAlignment w:val="auto"/>
        <w:rPr>
          <w:rFonts w:ascii="Verdana" w:hAnsi="Verdana" w:cs="Arial"/>
          <w:sz w:val="20"/>
          <w:szCs w:val="20"/>
        </w:rPr>
      </w:pPr>
    </w:p>
    <w:p w14:paraId="703A6469" w14:textId="77777777" w:rsidR="00137537" w:rsidRPr="00DA68A5" w:rsidRDefault="00137537" w:rsidP="006C4493">
      <w:pPr>
        <w:pStyle w:val="NormalnyWeb"/>
        <w:suppressAutoHyphens w:val="0"/>
        <w:autoSpaceDN/>
        <w:spacing w:before="0" w:after="0" w:line="360" w:lineRule="auto"/>
        <w:ind w:left="567"/>
        <w:contextualSpacing/>
        <w:jc w:val="both"/>
        <w:textAlignment w:val="auto"/>
        <w:rPr>
          <w:rFonts w:ascii="Verdana" w:hAnsi="Verdana" w:cs="Arial"/>
          <w:sz w:val="20"/>
          <w:szCs w:val="20"/>
        </w:rPr>
      </w:pPr>
    </w:p>
    <w:p w14:paraId="4231D0CF" w14:textId="77777777" w:rsidR="000A1CD0" w:rsidRPr="00DA68A5" w:rsidRDefault="000A1CD0" w:rsidP="006C4493">
      <w:pPr>
        <w:pStyle w:val="NormalnyWeb"/>
        <w:suppressAutoHyphens w:val="0"/>
        <w:autoSpaceDN/>
        <w:spacing w:before="0" w:after="0" w:line="360" w:lineRule="auto"/>
        <w:ind w:left="567"/>
        <w:contextualSpacing/>
        <w:jc w:val="both"/>
        <w:textAlignment w:val="auto"/>
        <w:rPr>
          <w:rFonts w:ascii="Verdana" w:hAnsi="Verdana" w:cs="Arial"/>
          <w:sz w:val="20"/>
          <w:szCs w:val="20"/>
        </w:rPr>
      </w:pPr>
    </w:p>
    <w:p w14:paraId="2459E7C2" w14:textId="77777777" w:rsidR="006C4493" w:rsidRPr="00DA68A5" w:rsidRDefault="006C4493">
      <w:pPr>
        <w:pStyle w:val="NormalnyWeb"/>
        <w:suppressAutoHyphens w:val="0"/>
        <w:autoSpaceDN/>
        <w:spacing w:before="0" w:after="0" w:line="360" w:lineRule="auto"/>
        <w:ind w:left="567"/>
        <w:contextualSpacing/>
        <w:jc w:val="both"/>
        <w:textAlignment w:val="auto"/>
        <w:rPr>
          <w:rFonts w:ascii="Verdana" w:hAnsi="Verdana" w:cs="Arial"/>
          <w:sz w:val="20"/>
          <w:szCs w:val="20"/>
        </w:rPr>
      </w:pPr>
    </w:p>
    <w:sectPr w:rsidR="006C4493" w:rsidRPr="00DA68A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55DDF" w14:textId="77777777" w:rsidR="00026267" w:rsidRDefault="00026267" w:rsidP="00A10D04">
      <w:pPr>
        <w:spacing w:after="0" w:line="240" w:lineRule="auto"/>
      </w:pPr>
      <w:r>
        <w:separator/>
      </w:r>
    </w:p>
  </w:endnote>
  <w:endnote w:type="continuationSeparator" w:id="0">
    <w:p w14:paraId="408E286B" w14:textId="77777777" w:rsidR="00026267" w:rsidRDefault="00026267" w:rsidP="00A10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575875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2949986" w14:textId="1D56E81E" w:rsidR="00D04418" w:rsidRPr="00632F68" w:rsidRDefault="00D04418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632F68">
          <w:rPr>
            <w:rFonts w:ascii="Arial" w:hAnsi="Arial" w:cs="Arial"/>
            <w:sz w:val="20"/>
            <w:szCs w:val="20"/>
          </w:rPr>
          <w:fldChar w:fldCharType="begin"/>
        </w:r>
        <w:r w:rsidRPr="00632F68">
          <w:rPr>
            <w:rFonts w:ascii="Arial" w:hAnsi="Arial" w:cs="Arial"/>
            <w:sz w:val="20"/>
            <w:szCs w:val="20"/>
          </w:rPr>
          <w:instrText>PAGE   \* MERGEFORMAT</w:instrText>
        </w:r>
        <w:r w:rsidRPr="00632F68">
          <w:rPr>
            <w:rFonts w:ascii="Arial" w:hAnsi="Arial" w:cs="Arial"/>
            <w:sz w:val="20"/>
            <w:szCs w:val="20"/>
          </w:rPr>
          <w:fldChar w:fldCharType="separate"/>
        </w:r>
        <w:r w:rsidR="000353A4" w:rsidRPr="00632F68">
          <w:rPr>
            <w:rFonts w:ascii="Arial" w:hAnsi="Arial" w:cs="Arial"/>
            <w:noProof/>
            <w:sz w:val="20"/>
            <w:szCs w:val="20"/>
          </w:rPr>
          <w:t>1</w:t>
        </w:r>
        <w:r w:rsidRPr="00632F6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329A782" w14:textId="77777777" w:rsidR="00D04418" w:rsidRDefault="00D044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3A549" w14:textId="77777777" w:rsidR="00026267" w:rsidRDefault="00026267" w:rsidP="00A10D04">
      <w:pPr>
        <w:spacing w:after="0" w:line="240" w:lineRule="auto"/>
      </w:pPr>
      <w:r>
        <w:separator/>
      </w:r>
    </w:p>
  </w:footnote>
  <w:footnote w:type="continuationSeparator" w:id="0">
    <w:p w14:paraId="4FCBFB26" w14:textId="77777777" w:rsidR="00026267" w:rsidRDefault="00026267" w:rsidP="00A10D04">
      <w:pPr>
        <w:spacing w:after="0" w:line="240" w:lineRule="auto"/>
      </w:pPr>
      <w:r>
        <w:continuationSeparator/>
      </w:r>
    </w:p>
  </w:footnote>
  <w:footnote w:id="1">
    <w:p w14:paraId="2E9B3FED" w14:textId="77777777" w:rsidR="005B1227" w:rsidRPr="001F273F" w:rsidRDefault="005B1227" w:rsidP="005B1227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1F273F">
        <w:rPr>
          <w:rFonts w:ascii="Arial" w:hAnsi="Arial" w:cs="Arial"/>
          <w:sz w:val="14"/>
          <w:szCs w:val="14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4F04416" w14:textId="77777777" w:rsidR="005B1227" w:rsidRPr="001F273F" w:rsidRDefault="005B1227" w:rsidP="00DA68A5">
      <w:pPr>
        <w:pStyle w:val="Tekstprzypisudolnego"/>
        <w:widowControl/>
        <w:numPr>
          <w:ilvl w:val="0"/>
          <w:numId w:val="4"/>
        </w:numPr>
        <w:rPr>
          <w:rFonts w:ascii="Arial" w:hAnsi="Arial" w:cs="Arial"/>
          <w:sz w:val="14"/>
          <w:szCs w:val="14"/>
        </w:rPr>
      </w:pPr>
      <w:r w:rsidRPr="001F273F">
        <w:rPr>
          <w:rFonts w:ascii="Arial" w:hAnsi="Arial" w:cs="Arial"/>
          <w:sz w:val="14"/>
          <w:szCs w:val="14"/>
        </w:rPr>
        <w:t>obywateli rosyjskich lub osób fizycznych lub prawnych, podmiotów lub organów z siedzibą w Rosji;</w:t>
      </w:r>
    </w:p>
    <w:p w14:paraId="6070C36D" w14:textId="77777777" w:rsidR="005B1227" w:rsidRPr="001F273F" w:rsidRDefault="005B1227" w:rsidP="00DA68A5">
      <w:pPr>
        <w:pStyle w:val="Tekstprzypisudolnego"/>
        <w:widowControl/>
        <w:numPr>
          <w:ilvl w:val="0"/>
          <w:numId w:val="4"/>
        </w:numPr>
        <w:rPr>
          <w:rFonts w:ascii="Arial" w:hAnsi="Arial" w:cs="Arial"/>
          <w:sz w:val="14"/>
          <w:szCs w:val="14"/>
        </w:rPr>
      </w:pPr>
      <w:r w:rsidRPr="001F273F">
        <w:rPr>
          <w:rFonts w:ascii="Arial" w:hAnsi="Arial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</w:p>
    <w:p w14:paraId="610618B8" w14:textId="77777777" w:rsidR="005B1227" w:rsidRPr="001F273F" w:rsidRDefault="005B1227" w:rsidP="00DA68A5">
      <w:pPr>
        <w:pStyle w:val="Tekstprzypisudolnego"/>
        <w:widowControl/>
        <w:numPr>
          <w:ilvl w:val="0"/>
          <w:numId w:val="4"/>
        </w:numPr>
        <w:rPr>
          <w:rFonts w:ascii="Arial" w:hAnsi="Arial" w:cs="Arial"/>
          <w:sz w:val="14"/>
          <w:szCs w:val="14"/>
        </w:rPr>
      </w:pPr>
      <w:r w:rsidRPr="001F273F">
        <w:rPr>
          <w:rFonts w:ascii="Arial" w:hAnsi="Arial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41EF28CE" w14:textId="77777777" w:rsidR="005B1227" w:rsidRPr="001F273F" w:rsidRDefault="005B1227" w:rsidP="005B1227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1F273F">
        <w:rPr>
          <w:rFonts w:ascii="Arial" w:hAnsi="Arial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EFD3823" w14:textId="77777777" w:rsidR="005B1227" w:rsidRPr="001F273F" w:rsidRDefault="005B1227" w:rsidP="005B1227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1F273F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F273F">
        <w:rPr>
          <w:rFonts w:ascii="Arial" w:hAnsi="Arial" w:cs="Arial"/>
          <w:sz w:val="14"/>
          <w:szCs w:val="14"/>
        </w:rPr>
        <w:t xml:space="preserve"> </w:t>
      </w:r>
      <w:r w:rsidRPr="001F273F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1F273F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1F273F">
        <w:rPr>
          <w:rFonts w:ascii="Arial" w:hAnsi="Arial" w:cs="Arial"/>
          <w:color w:val="222222"/>
          <w:sz w:val="14"/>
          <w:szCs w:val="14"/>
        </w:rPr>
        <w:t xml:space="preserve">z </w:t>
      </w:r>
      <w:r w:rsidRPr="001F273F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postępowania o udzielenie zamówienia publicznego lub konkursu prowadzonego na podstawie ustawy – Prawo zamówień publicznych wyklucza się:</w:t>
      </w:r>
    </w:p>
    <w:p w14:paraId="235F4D44" w14:textId="77777777" w:rsidR="005B1227" w:rsidRPr="001F273F" w:rsidRDefault="005B1227" w:rsidP="005B1227">
      <w:pPr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1F273F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A23E62C" w14:textId="77777777" w:rsidR="005B1227" w:rsidRPr="001F273F" w:rsidRDefault="005B1227" w:rsidP="005B1227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1F273F">
        <w:rPr>
          <w:rFonts w:ascii="Arial" w:hAnsi="Arial" w:cs="Arial"/>
          <w:color w:val="222222"/>
          <w:sz w:val="14"/>
          <w:szCs w:val="14"/>
        </w:rPr>
        <w:t xml:space="preserve">2) </w:t>
      </w:r>
      <w:r w:rsidRPr="001F273F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E41EFDC" w14:textId="77777777" w:rsidR="005B1227" w:rsidRDefault="005B1227" w:rsidP="005B1227">
      <w:pPr>
        <w:jc w:val="both"/>
        <w:rPr>
          <w:rFonts w:ascii="Arial" w:hAnsi="Arial" w:cs="Arial"/>
          <w:sz w:val="16"/>
          <w:szCs w:val="16"/>
        </w:rPr>
      </w:pPr>
      <w:r w:rsidRPr="001F273F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50" w:type="dxa"/>
      <w:jc w:val="center"/>
      <w:tblLayout w:type="fixed"/>
      <w:tblLook w:val="06A0" w:firstRow="1" w:lastRow="0" w:firstColumn="1" w:lastColumn="0" w:noHBand="1" w:noVBand="1"/>
    </w:tblPr>
    <w:tblGrid>
      <w:gridCol w:w="3350"/>
      <w:gridCol w:w="3350"/>
      <w:gridCol w:w="3350"/>
    </w:tblGrid>
    <w:tr w:rsidR="00612A1D" w:rsidRPr="0064034D" w14:paraId="7A46B267" w14:textId="77777777" w:rsidTr="00F66E1C">
      <w:trPr>
        <w:jc w:val="center"/>
      </w:trPr>
      <w:tc>
        <w:tcPr>
          <w:tcW w:w="3350" w:type="dxa"/>
        </w:tcPr>
        <w:p w14:paraId="40A760FD" w14:textId="77777777" w:rsidR="00612A1D" w:rsidRPr="0064034D" w:rsidRDefault="00612A1D" w:rsidP="00612A1D">
          <w:pPr>
            <w:tabs>
              <w:tab w:val="center" w:pos="4536"/>
              <w:tab w:val="right" w:pos="9072"/>
            </w:tabs>
            <w:ind w:left="-115"/>
            <w:rPr>
              <w:rFonts w:ascii="Segoe UI" w:eastAsia="MS Mincho" w:hAnsi="Segoe UI" w:cs="Arial"/>
              <w:kern w:val="2"/>
              <w:szCs w:val="20"/>
              <w:lang w:eastAsia="ko-KR"/>
            </w:rPr>
          </w:pPr>
          <w:bookmarkStart w:id="2" w:name="_Hlk158902102"/>
          <w:bookmarkStart w:id="3" w:name="_Hlk158902103"/>
          <w:bookmarkStart w:id="4" w:name="_Hlk158902536"/>
          <w:bookmarkStart w:id="5" w:name="_Hlk158902537"/>
          <w:r w:rsidRPr="0064034D">
            <w:rPr>
              <w:rFonts w:ascii="Segoe UI" w:eastAsia="MS Mincho" w:hAnsi="Segoe UI" w:cs="Arial"/>
              <w:noProof/>
              <w:kern w:val="2"/>
              <w:lang w:eastAsia="pl-PL"/>
            </w:rPr>
            <w:drawing>
              <wp:anchor distT="0" distB="0" distL="114300" distR="114300" simplePos="0" relativeHeight="251660288" behindDoc="0" locked="0" layoutInCell="1" allowOverlap="1" wp14:anchorId="05370ED6" wp14:editId="2C40CD22">
                <wp:simplePos x="0" y="0"/>
                <wp:positionH relativeFrom="column">
                  <wp:posOffset>-67945</wp:posOffset>
                </wp:positionH>
                <wp:positionV relativeFrom="paragraph">
                  <wp:posOffset>108585</wp:posOffset>
                </wp:positionV>
                <wp:extent cx="1310640" cy="436880"/>
                <wp:effectExtent l="0" t="0" r="0" b="0"/>
                <wp:wrapSquare wrapText="bothSides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znak_barw_rp_poziom_szara_ramka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0640" cy="436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50" w:type="dxa"/>
        </w:tcPr>
        <w:p w14:paraId="7040A3E5" w14:textId="77777777" w:rsidR="00612A1D" w:rsidRPr="0064034D" w:rsidRDefault="00612A1D" w:rsidP="00612A1D">
          <w:pPr>
            <w:tabs>
              <w:tab w:val="center" w:pos="4536"/>
              <w:tab w:val="right" w:pos="9072"/>
            </w:tabs>
            <w:jc w:val="center"/>
            <w:rPr>
              <w:rFonts w:ascii="Segoe UI" w:eastAsia="MS Mincho" w:hAnsi="Segoe UI" w:cs="Arial"/>
              <w:kern w:val="2"/>
              <w:szCs w:val="20"/>
              <w:lang w:eastAsia="ko-KR"/>
            </w:rPr>
          </w:pPr>
          <w:r w:rsidRPr="0064034D">
            <w:rPr>
              <w:rFonts w:ascii="Segoe UI" w:eastAsia="MS Mincho" w:hAnsi="Segoe UI" w:cs="Arial"/>
              <w:noProof/>
              <w:kern w:val="2"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4D0A5D54" wp14:editId="21AB4066">
                <wp:simplePos x="0" y="0"/>
                <wp:positionH relativeFrom="column">
                  <wp:posOffset>-1270</wp:posOffset>
                </wp:positionH>
                <wp:positionV relativeFrom="paragraph">
                  <wp:posOffset>111760</wp:posOffset>
                </wp:positionV>
                <wp:extent cx="1374140" cy="482600"/>
                <wp:effectExtent l="0" t="0" r="0" b="0"/>
                <wp:wrapSquare wrapText="bothSides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NCBR logo z czerwonym napisem_q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4140" cy="48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50" w:type="dxa"/>
        </w:tcPr>
        <w:p w14:paraId="7ADC8E29" w14:textId="77777777" w:rsidR="00612A1D" w:rsidRPr="0064034D" w:rsidRDefault="00612A1D" w:rsidP="00612A1D">
          <w:pPr>
            <w:tabs>
              <w:tab w:val="center" w:pos="4536"/>
              <w:tab w:val="right" w:pos="9072"/>
            </w:tabs>
            <w:jc w:val="center"/>
            <w:rPr>
              <w:rFonts w:ascii="Segoe UI" w:eastAsia="MS Mincho" w:hAnsi="Segoe UI" w:cs="Arial"/>
              <w:kern w:val="2"/>
              <w:szCs w:val="20"/>
              <w:lang w:eastAsia="ko-KR"/>
            </w:rPr>
          </w:pPr>
          <w:r w:rsidRPr="0064034D">
            <w:rPr>
              <w:rFonts w:ascii="Segoe UI" w:eastAsia="MS Mincho" w:hAnsi="Segoe UI" w:cs="Arial"/>
              <w:noProof/>
              <w:kern w:val="2"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41D25D93" wp14:editId="3E5CA60C">
                <wp:simplePos x="0" y="0"/>
                <wp:positionH relativeFrom="column">
                  <wp:posOffset>-68580</wp:posOffset>
                </wp:positionH>
                <wp:positionV relativeFrom="page">
                  <wp:posOffset>0</wp:posOffset>
                </wp:positionV>
                <wp:extent cx="1770380" cy="545465"/>
                <wp:effectExtent l="0" t="0" r="1270" b="6985"/>
                <wp:wrapSquare wrapText="bothSides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0380" cy="545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bookmarkEnd w:id="2"/>
    <w:bookmarkEnd w:id="3"/>
    <w:bookmarkEnd w:id="4"/>
    <w:bookmarkEnd w:id="5"/>
  </w:tbl>
  <w:p w14:paraId="769DE246" w14:textId="3D249CFD" w:rsidR="00A10D04" w:rsidRDefault="00A10D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Nagwek11"/>
      <w:lvlText w:val=""/>
      <w:lvlJc w:val="left"/>
      <w:pPr>
        <w:tabs>
          <w:tab w:val="num" w:pos="1496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6667F8"/>
    <w:multiLevelType w:val="multilevel"/>
    <w:tmpl w:val="B5C6EA6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9A52CF6"/>
    <w:multiLevelType w:val="multilevel"/>
    <w:tmpl w:val="8F46D55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8A7CD9"/>
    <w:multiLevelType w:val="hybridMultilevel"/>
    <w:tmpl w:val="07349D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5063239"/>
    <w:multiLevelType w:val="hybridMultilevel"/>
    <w:tmpl w:val="999438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C8408E"/>
    <w:multiLevelType w:val="multilevel"/>
    <w:tmpl w:val="9AFEAA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A6E3735"/>
    <w:multiLevelType w:val="hybridMultilevel"/>
    <w:tmpl w:val="7C36B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D08F4"/>
    <w:multiLevelType w:val="hybridMultilevel"/>
    <w:tmpl w:val="48685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83FF1"/>
    <w:multiLevelType w:val="multilevel"/>
    <w:tmpl w:val="819CC61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3377E7A"/>
    <w:multiLevelType w:val="multilevel"/>
    <w:tmpl w:val="E2963416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53334AC"/>
    <w:multiLevelType w:val="multilevel"/>
    <w:tmpl w:val="2A4641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39650A40"/>
    <w:multiLevelType w:val="multilevel"/>
    <w:tmpl w:val="C74E75D0"/>
    <w:lvl w:ilvl="0">
      <w:start w:val="1"/>
      <w:numFmt w:val="bullet"/>
      <w:lvlText w:val=""/>
      <w:lvlJc w:val="left"/>
      <w:pPr>
        <w:ind w:left="78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0" w:hanging="2160"/>
      </w:pPr>
      <w:rPr>
        <w:rFonts w:hint="default"/>
      </w:rPr>
    </w:lvl>
  </w:abstractNum>
  <w:abstractNum w:abstractNumId="12" w15:restartNumberingAfterBreak="0">
    <w:nsid w:val="3C5D7259"/>
    <w:multiLevelType w:val="hybridMultilevel"/>
    <w:tmpl w:val="357EA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7754E"/>
    <w:multiLevelType w:val="multilevel"/>
    <w:tmpl w:val="2BBAECEC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31A72EE"/>
    <w:multiLevelType w:val="hybridMultilevel"/>
    <w:tmpl w:val="9C52A09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F26C9D"/>
    <w:multiLevelType w:val="multilevel"/>
    <w:tmpl w:val="9B241B48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4C445B3"/>
    <w:multiLevelType w:val="multilevel"/>
    <w:tmpl w:val="32CC35B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80B0B3B"/>
    <w:multiLevelType w:val="multilevel"/>
    <w:tmpl w:val="E2963416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8720C0E"/>
    <w:multiLevelType w:val="hybridMultilevel"/>
    <w:tmpl w:val="036E1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53D74"/>
    <w:multiLevelType w:val="hybridMultilevel"/>
    <w:tmpl w:val="814A7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00546A"/>
    <w:multiLevelType w:val="multilevel"/>
    <w:tmpl w:val="C74E75D0"/>
    <w:lvl w:ilvl="0">
      <w:start w:val="1"/>
      <w:numFmt w:val="bullet"/>
      <w:lvlText w:val=""/>
      <w:lvlJc w:val="left"/>
      <w:pPr>
        <w:ind w:left="78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0" w:hanging="2160"/>
      </w:pPr>
      <w:rPr>
        <w:rFonts w:hint="default"/>
      </w:rPr>
    </w:lvl>
  </w:abstractNum>
  <w:abstractNum w:abstractNumId="21" w15:restartNumberingAfterBreak="0">
    <w:nsid w:val="67E205F8"/>
    <w:multiLevelType w:val="multilevel"/>
    <w:tmpl w:val="6C8A7E4A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89E4613"/>
    <w:multiLevelType w:val="hybridMultilevel"/>
    <w:tmpl w:val="37784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3A2735"/>
    <w:multiLevelType w:val="multilevel"/>
    <w:tmpl w:val="E2963416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B281E57"/>
    <w:multiLevelType w:val="multilevel"/>
    <w:tmpl w:val="E2963416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BC659AC"/>
    <w:multiLevelType w:val="multilevel"/>
    <w:tmpl w:val="C74E75D0"/>
    <w:lvl w:ilvl="0">
      <w:start w:val="1"/>
      <w:numFmt w:val="bullet"/>
      <w:lvlText w:val=""/>
      <w:lvlJc w:val="left"/>
      <w:pPr>
        <w:ind w:left="78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0" w:hanging="2160"/>
      </w:pPr>
      <w:rPr>
        <w:rFonts w:hint="default"/>
      </w:rPr>
    </w:lvl>
  </w:abstractNum>
  <w:abstractNum w:abstractNumId="26" w15:restartNumberingAfterBreak="0">
    <w:nsid w:val="6CB935B0"/>
    <w:multiLevelType w:val="multilevel"/>
    <w:tmpl w:val="D44ABE3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E895313"/>
    <w:multiLevelType w:val="hybridMultilevel"/>
    <w:tmpl w:val="61C08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A5D05"/>
    <w:multiLevelType w:val="multilevel"/>
    <w:tmpl w:val="73E23AAE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A2F16"/>
    <w:multiLevelType w:val="hybridMultilevel"/>
    <w:tmpl w:val="8794BA7A"/>
    <w:lvl w:ilvl="0" w:tplc="865ACC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12619D"/>
    <w:multiLevelType w:val="hybridMultilevel"/>
    <w:tmpl w:val="277A01F6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2307A6B"/>
    <w:multiLevelType w:val="multilevel"/>
    <w:tmpl w:val="E2963416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2B310ED"/>
    <w:multiLevelType w:val="hybridMultilevel"/>
    <w:tmpl w:val="26723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355FB9"/>
    <w:multiLevelType w:val="multilevel"/>
    <w:tmpl w:val="E2963416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DB42C93"/>
    <w:multiLevelType w:val="multilevel"/>
    <w:tmpl w:val="8F46D55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50060363">
    <w:abstractNumId w:val="0"/>
  </w:num>
  <w:num w:numId="2" w16cid:durableId="913932263">
    <w:abstractNumId w:val="31"/>
  </w:num>
  <w:num w:numId="3" w16cid:durableId="7517082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885218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7989658">
    <w:abstractNumId w:val="33"/>
  </w:num>
  <w:num w:numId="6" w16cid:durableId="932980536">
    <w:abstractNumId w:val="2"/>
  </w:num>
  <w:num w:numId="7" w16cid:durableId="1529827852">
    <w:abstractNumId w:val="20"/>
  </w:num>
  <w:num w:numId="8" w16cid:durableId="1895696753">
    <w:abstractNumId w:val="25"/>
  </w:num>
  <w:num w:numId="9" w16cid:durableId="277688117">
    <w:abstractNumId w:val="11"/>
  </w:num>
  <w:num w:numId="10" w16cid:durableId="1161234427">
    <w:abstractNumId w:val="16"/>
  </w:num>
  <w:num w:numId="11" w16cid:durableId="285939041">
    <w:abstractNumId w:val="1"/>
  </w:num>
  <w:num w:numId="12" w16cid:durableId="1720283727">
    <w:abstractNumId w:val="3"/>
  </w:num>
  <w:num w:numId="13" w16cid:durableId="1359354682">
    <w:abstractNumId w:val="8"/>
  </w:num>
  <w:num w:numId="14" w16cid:durableId="354774108">
    <w:abstractNumId w:val="15"/>
  </w:num>
  <w:num w:numId="15" w16cid:durableId="1666976275">
    <w:abstractNumId w:val="28"/>
  </w:num>
  <w:num w:numId="16" w16cid:durableId="786042870">
    <w:abstractNumId w:val="24"/>
  </w:num>
  <w:num w:numId="17" w16cid:durableId="156583020">
    <w:abstractNumId w:val="9"/>
  </w:num>
  <w:num w:numId="18" w16cid:durableId="1334800013">
    <w:abstractNumId w:val="23"/>
  </w:num>
  <w:num w:numId="19" w16cid:durableId="1958444388">
    <w:abstractNumId w:val="17"/>
  </w:num>
  <w:num w:numId="20" w16cid:durableId="954556324">
    <w:abstractNumId w:val="34"/>
  </w:num>
  <w:num w:numId="21" w16cid:durableId="1397850033">
    <w:abstractNumId w:val="32"/>
  </w:num>
  <w:num w:numId="22" w16cid:durableId="1319764605">
    <w:abstractNumId w:val="7"/>
  </w:num>
  <w:num w:numId="23" w16cid:durableId="1686711659">
    <w:abstractNumId w:val="4"/>
  </w:num>
  <w:num w:numId="24" w16cid:durableId="1932464274">
    <w:abstractNumId w:val="22"/>
  </w:num>
  <w:num w:numId="25" w16cid:durableId="898907665">
    <w:abstractNumId w:val="14"/>
  </w:num>
  <w:num w:numId="26" w16cid:durableId="760444423">
    <w:abstractNumId w:val="19"/>
  </w:num>
  <w:num w:numId="27" w16cid:durableId="881790640">
    <w:abstractNumId w:val="6"/>
  </w:num>
  <w:num w:numId="28" w16cid:durableId="1704165035">
    <w:abstractNumId w:val="18"/>
  </w:num>
  <w:num w:numId="29" w16cid:durableId="2105958494">
    <w:abstractNumId w:val="5"/>
  </w:num>
  <w:num w:numId="30" w16cid:durableId="1152718781">
    <w:abstractNumId w:val="27"/>
  </w:num>
  <w:num w:numId="31" w16cid:durableId="1131942021">
    <w:abstractNumId w:val="10"/>
  </w:num>
  <w:num w:numId="32" w16cid:durableId="1628200610">
    <w:abstractNumId w:val="12"/>
  </w:num>
  <w:num w:numId="33" w16cid:durableId="778379431">
    <w:abstractNumId w:val="29"/>
  </w:num>
  <w:num w:numId="34" w16cid:durableId="1168449320">
    <w:abstractNumId w:val="35"/>
  </w:num>
  <w:num w:numId="35" w16cid:durableId="1831142196">
    <w:abstractNumId w:val="30"/>
  </w:num>
  <w:num w:numId="36" w16cid:durableId="675231458">
    <w:abstractNumId w:val="26"/>
  </w:num>
  <w:num w:numId="37" w16cid:durableId="1313948475">
    <w:abstractNumId w:val="13"/>
  </w:num>
  <w:num w:numId="38" w16cid:durableId="504520915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D04"/>
    <w:rsid w:val="00006BB2"/>
    <w:rsid w:val="00011F3B"/>
    <w:rsid w:val="0001301F"/>
    <w:rsid w:val="00013F89"/>
    <w:rsid w:val="00026267"/>
    <w:rsid w:val="000353A4"/>
    <w:rsid w:val="00057344"/>
    <w:rsid w:val="00065AB6"/>
    <w:rsid w:val="00074FEC"/>
    <w:rsid w:val="00084804"/>
    <w:rsid w:val="00093CE0"/>
    <w:rsid w:val="000A164E"/>
    <w:rsid w:val="000A1CD0"/>
    <w:rsid w:val="000B1E31"/>
    <w:rsid w:val="000C47FA"/>
    <w:rsid w:val="000D4529"/>
    <w:rsid w:val="000E4564"/>
    <w:rsid w:val="000E4776"/>
    <w:rsid w:val="000E5AB1"/>
    <w:rsid w:val="000F1970"/>
    <w:rsid w:val="000F70A4"/>
    <w:rsid w:val="0010179B"/>
    <w:rsid w:val="00113E68"/>
    <w:rsid w:val="00114794"/>
    <w:rsid w:val="00135101"/>
    <w:rsid w:val="00137537"/>
    <w:rsid w:val="00141059"/>
    <w:rsid w:val="00163785"/>
    <w:rsid w:val="00183D7D"/>
    <w:rsid w:val="00190CD9"/>
    <w:rsid w:val="001F0698"/>
    <w:rsid w:val="001F0788"/>
    <w:rsid w:val="00240ABC"/>
    <w:rsid w:val="00243B78"/>
    <w:rsid w:val="00244E9F"/>
    <w:rsid w:val="00246BFC"/>
    <w:rsid w:val="00250743"/>
    <w:rsid w:val="002511C7"/>
    <w:rsid w:val="00255A6F"/>
    <w:rsid w:val="00263BAA"/>
    <w:rsid w:val="0027529A"/>
    <w:rsid w:val="00285738"/>
    <w:rsid w:val="002865A1"/>
    <w:rsid w:val="00287AB4"/>
    <w:rsid w:val="002C0A04"/>
    <w:rsid w:val="002C4E68"/>
    <w:rsid w:val="002D09BA"/>
    <w:rsid w:val="002D1D03"/>
    <w:rsid w:val="002E5385"/>
    <w:rsid w:val="00302B5F"/>
    <w:rsid w:val="003179D8"/>
    <w:rsid w:val="0032104F"/>
    <w:rsid w:val="00327C93"/>
    <w:rsid w:val="00333ECC"/>
    <w:rsid w:val="003440CA"/>
    <w:rsid w:val="0039266A"/>
    <w:rsid w:val="0039440A"/>
    <w:rsid w:val="003A5538"/>
    <w:rsid w:val="003B3BD0"/>
    <w:rsid w:val="003E1625"/>
    <w:rsid w:val="00417F0A"/>
    <w:rsid w:val="004225D9"/>
    <w:rsid w:val="0043792B"/>
    <w:rsid w:val="00460DF6"/>
    <w:rsid w:val="004670ED"/>
    <w:rsid w:val="004728BC"/>
    <w:rsid w:val="00480A16"/>
    <w:rsid w:val="0048361B"/>
    <w:rsid w:val="00492ECE"/>
    <w:rsid w:val="004A3BE6"/>
    <w:rsid w:val="004B0C7B"/>
    <w:rsid w:val="004B45A8"/>
    <w:rsid w:val="004E1682"/>
    <w:rsid w:val="004F29F3"/>
    <w:rsid w:val="004F3BA7"/>
    <w:rsid w:val="00505CEF"/>
    <w:rsid w:val="0050738A"/>
    <w:rsid w:val="005132B3"/>
    <w:rsid w:val="00525D6A"/>
    <w:rsid w:val="00525D7F"/>
    <w:rsid w:val="00547BAA"/>
    <w:rsid w:val="00551C4B"/>
    <w:rsid w:val="005604F4"/>
    <w:rsid w:val="00581246"/>
    <w:rsid w:val="00586761"/>
    <w:rsid w:val="00593405"/>
    <w:rsid w:val="005A3BFE"/>
    <w:rsid w:val="005A5BE4"/>
    <w:rsid w:val="005B1227"/>
    <w:rsid w:val="005C310A"/>
    <w:rsid w:val="005C4B99"/>
    <w:rsid w:val="00604F13"/>
    <w:rsid w:val="006127DF"/>
    <w:rsid w:val="00612A1D"/>
    <w:rsid w:val="00614141"/>
    <w:rsid w:val="00615AF3"/>
    <w:rsid w:val="00616BDB"/>
    <w:rsid w:val="0063224A"/>
    <w:rsid w:val="00632F68"/>
    <w:rsid w:val="00642409"/>
    <w:rsid w:val="00650D23"/>
    <w:rsid w:val="00651E80"/>
    <w:rsid w:val="00655019"/>
    <w:rsid w:val="0066493F"/>
    <w:rsid w:val="006818E6"/>
    <w:rsid w:val="00697BBE"/>
    <w:rsid w:val="00697D95"/>
    <w:rsid w:val="006B6A73"/>
    <w:rsid w:val="006B6E63"/>
    <w:rsid w:val="006C0B07"/>
    <w:rsid w:val="006C4493"/>
    <w:rsid w:val="006F12F3"/>
    <w:rsid w:val="006F493A"/>
    <w:rsid w:val="006F75E4"/>
    <w:rsid w:val="00704400"/>
    <w:rsid w:val="00734E55"/>
    <w:rsid w:val="00754077"/>
    <w:rsid w:val="007604CB"/>
    <w:rsid w:val="00763C98"/>
    <w:rsid w:val="007837C7"/>
    <w:rsid w:val="00790DFA"/>
    <w:rsid w:val="007B3AD9"/>
    <w:rsid w:val="007C66F1"/>
    <w:rsid w:val="007D0E9D"/>
    <w:rsid w:val="007F0A73"/>
    <w:rsid w:val="00805C07"/>
    <w:rsid w:val="0081113D"/>
    <w:rsid w:val="00832317"/>
    <w:rsid w:val="00857330"/>
    <w:rsid w:val="00857700"/>
    <w:rsid w:val="00865463"/>
    <w:rsid w:val="00872258"/>
    <w:rsid w:val="008943AA"/>
    <w:rsid w:val="008A3714"/>
    <w:rsid w:val="008B2047"/>
    <w:rsid w:val="008B5FA2"/>
    <w:rsid w:val="008C6649"/>
    <w:rsid w:val="008C7CD3"/>
    <w:rsid w:val="008F1B5D"/>
    <w:rsid w:val="00901B22"/>
    <w:rsid w:val="00901D7D"/>
    <w:rsid w:val="0090275D"/>
    <w:rsid w:val="00905358"/>
    <w:rsid w:val="00914DFA"/>
    <w:rsid w:val="00915999"/>
    <w:rsid w:val="00953885"/>
    <w:rsid w:val="00973370"/>
    <w:rsid w:val="00976957"/>
    <w:rsid w:val="009813F8"/>
    <w:rsid w:val="00985103"/>
    <w:rsid w:val="00986876"/>
    <w:rsid w:val="0099268A"/>
    <w:rsid w:val="00994CC3"/>
    <w:rsid w:val="009975C8"/>
    <w:rsid w:val="009E0463"/>
    <w:rsid w:val="009E6806"/>
    <w:rsid w:val="00A005EE"/>
    <w:rsid w:val="00A10D04"/>
    <w:rsid w:val="00A25F60"/>
    <w:rsid w:val="00A51342"/>
    <w:rsid w:val="00A54F3A"/>
    <w:rsid w:val="00A57A37"/>
    <w:rsid w:val="00A57FE9"/>
    <w:rsid w:val="00A71478"/>
    <w:rsid w:val="00A75CEC"/>
    <w:rsid w:val="00A76F78"/>
    <w:rsid w:val="00A96027"/>
    <w:rsid w:val="00A97950"/>
    <w:rsid w:val="00AA17C5"/>
    <w:rsid w:val="00AD20A9"/>
    <w:rsid w:val="00B15E02"/>
    <w:rsid w:val="00B17B4A"/>
    <w:rsid w:val="00B45F26"/>
    <w:rsid w:val="00B9048B"/>
    <w:rsid w:val="00B920B6"/>
    <w:rsid w:val="00B93F54"/>
    <w:rsid w:val="00B97B82"/>
    <w:rsid w:val="00BA4837"/>
    <w:rsid w:val="00BA527D"/>
    <w:rsid w:val="00BA7281"/>
    <w:rsid w:val="00BC34C0"/>
    <w:rsid w:val="00BC65FC"/>
    <w:rsid w:val="00BE3463"/>
    <w:rsid w:val="00C028CF"/>
    <w:rsid w:val="00C05396"/>
    <w:rsid w:val="00C10AE0"/>
    <w:rsid w:val="00C113A5"/>
    <w:rsid w:val="00C11793"/>
    <w:rsid w:val="00C30541"/>
    <w:rsid w:val="00C34360"/>
    <w:rsid w:val="00C36A16"/>
    <w:rsid w:val="00C45EF3"/>
    <w:rsid w:val="00C52330"/>
    <w:rsid w:val="00C732AD"/>
    <w:rsid w:val="00C84FE8"/>
    <w:rsid w:val="00C85355"/>
    <w:rsid w:val="00CB0AE0"/>
    <w:rsid w:val="00CD3220"/>
    <w:rsid w:val="00CE2921"/>
    <w:rsid w:val="00CE501F"/>
    <w:rsid w:val="00CF08EE"/>
    <w:rsid w:val="00D04418"/>
    <w:rsid w:val="00D2352C"/>
    <w:rsid w:val="00D37A6B"/>
    <w:rsid w:val="00D5412D"/>
    <w:rsid w:val="00D60509"/>
    <w:rsid w:val="00D67DF6"/>
    <w:rsid w:val="00D837A9"/>
    <w:rsid w:val="00D90B87"/>
    <w:rsid w:val="00D97494"/>
    <w:rsid w:val="00DA68A5"/>
    <w:rsid w:val="00DB1D10"/>
    <w:rsid w:val="00DC31E5"/>
    <w:rsid w:val="00DD09C8"/>
    <w:rsid w:val="00DD3F47"/>
    <w:rsid w:val="00DE616D"/>
    <w:rsid w:val="00E05AED"/>
    <w:rsid w:val="00E11646"/>
    <w:rsid w:val="00E30BA2"/>
    <w:rsid w:val="00E70C7F"/>
    <w:rsid w:val="00E753ED"/>
    <w:rsid w:val="00E81D1F"/>
    <w:rsid w:val="00EA0347"/>
    <w:rsid w:val="00EC5360"/>
    <w:rsid w:val="00ED7E75"/>
    <w:rsid w:val="00EE04D2"/>
    <w:rsid w:val="00EE0A48"/>
    <w:rsid w:val="00F040BA"/>
    <w:rsid w:val="00F13927"/>
    <w:rsid w:val="00F1670D"/>
    <w:rsid w:val="00F26FD9"/>
    <w:rsid w:val="00F97340"/>
    <w:rsid w:val="00FB2771"/>
    <w:rsid w:val="00FB72B0"/>
    <w:rsid w:val="00FE3E74"/>
    <w:rsid w:val="00FE696C"/>
    <w:rsid w:val="00FE7DAA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1668D"/>
  <w15:chartTrackingRefBased/>
  <w15:docId w15:val="{679A60E6-FA13-4B23-8DAC-54E84F86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837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0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0D04"/>
  </w:style>
  <w:style w:type="paragraph" w:styleId="Stopka">
    <w:name w:val="footer"/>
    <w:basedOn w:val="Normalny"/>
    <w:link w:val="StopkaZnak"/>
    <w:unhideWhenUsed/>
    <w:rsid w:val="00A10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10D04"/>
  </w:style>
  <w:style w:type="paragraph" w:styleId="Akapitzlist">
    <w:name w:val="List Paragraph"/>
    <w:aliases w:val="Lista - wielopoziomowa,Numerowanie,List Paragraph"/>
    <w:basedOn w:val="Normalny"/>
    <w:link w:val="AkapitzlistZnak"/>
    <w:uiPriority w:val="34"/>
    <w:qFormat/>
    <w:rsid w:val="00A10D0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10D04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A10D04"/>
    <w:rPr>
      <w:rFonts w:ascii="Calibri" w:eastAsia="Calibri" w:hAnsi="Calibri" w:cs="Calibri"/>
      <w:sz w:val="20"/>
      <w:szCs w:val="20"/>
      <w:lang w:eastAsia="ar-SA"/>
    </w:rPr>
  </w:style>
  <w:style w:type="paragraph" w:customStyle="1" w:styleId="paragraph">
    <w:name w:val="paragraph"/>
    <w:basedOn w:val="Normalny"/>
    <w:rsid w:val="00A10D04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normaltextrun">
    <w:name w:val="normaltextrun"/>
    <w:basedOn w:val="Domylnaczcionkaakapitu"/>
    <w:rsid w:val="00A10D04"/>
  </w:style>
  <w:style w:type="character" w:customStyle="1" w:styleId="eop">
    <w:name w:val="eop"/>
    <w:basedOn w:val="Domylnaczcionkaakapitu"/>
    <w:rsid w:val="00A10D04"/>
  </w:style>
  <w:style w:type="character" w:customStyle="1" w:styleId="spellingerror">
    <w:name w:val="spellingerror"/>
    <w:basedOn w:val="Domylnaczcionkaakapitu"/>
    <w:rsid w:val="00A10D04"/>
  </w:style>
  <w:style w:type="character" w:styleId="Odwoaniedokomentarza">
    <w:name w:val="annotation reference"/>
    <w:uiPriority w:val="99"/>
    <w:semiHidden/>
    <w:unhideWhenUsed/>
    <w:qFormat/>
    <w:rsid w:val="00A10D0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D04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ista - wielopoziomowa Znak,Numerowanie Znak,List Paragraph Znak"/>
    <w:link w:val="Akapitzlist"/>
    <w:uiPriority w:val="34"/>
    <w:qFormat/>
    <w:rsid w:val="00BA7281"/>
  </w:style>
  <w:style w:type="paragraph" w:customStyle="1" w:styleId="Nagwek11">
    <w:name w:val="Nagłówek 11"/>
    <w:basedOn w:val="Normalny"/>
    <w:next w:val="Normalny"/>
    <w:rsid w:val="00BE3463"/>
    <w:pPr>
      <w:keepNext/>
      <w:widowControl w:val="0"/>
      <w:numPr>
        <w:numId w:val="1"/>
      </w:numPr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bCs/>
      <w:sz w:val="32"/>
      <w:szCs w:val="32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3463"/>
    <w:pPr>
      <w:suppressAutoHyphens w:val="0"/>
      <w:spacing w:after="160"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3463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0E5AB1"/>
    <w:pPr>
      <w:spacing w:after="0" w:line="240" w:lineRule="auto"/>
    </w:pPr>
  </w:style>
  <w:style w:type="paragraph" w:styleId="NormalnyWeb">
    <w:name w:val="Normal (Web)"/>
    <w:basedOn w:val="Normalny"/>
    <w:uiPriority w:val="99"/>
    <w:rsid w:val="0028573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E3E74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E3E74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unhideWhenUsed/>
    <w:rsid w:val="00FE3E7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13927"/>
    <w:rPr>
      <w:b/>
      <w:bCs/>
    </w:rPr>
  </w:style>
  <w:style w:type="character" w:styleId="Hipercze">
    <w:name w:val="Hyperlink"/>
    <w:basedOn w:val="Domylnaczcionkaakapitu"/>
    <w:uiPriority w:val="99"/>
    <w:unhideWhenUsed/>
    <w:rsid w:val="00190CD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0CD9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7837C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cf01">
    <w:name w:val="cf01"/>
    <w:basedOn w:val="Domylnaczcionkaakapitu"/>
    <w:rsid w:val="007837C7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9159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v1li1">
    <w:name w:val="v1li1"/>
    <w:basedOn w:val="Normalny"/>
    <w:rsid w:val="00C73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790DFA"/>
    <w:pPr>
      <w:spacing w:after="0" w:line="240" w:lineRule="auto"/>
    </w:pPr>
    <w:rPr>
      <w:rFonts w:ascii="Calibri" w:eastAsia="Times New Roman" w:hAnsi="Calibri" w:cs="Calibri"/>
      <w:sz w:val="24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DFA"/>
    <w:rPr>
      <w:rFonts w:ascii="Calibri" w:eastAsia="Times New Roman" w:hAnsi="Calibri" w:cs="Calibri"/>
      <w:sz w:val="24"/>
      <w:szCs w:val="21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97B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97BBE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rozne-przyrzady-do-badan-lub-testowania-46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77580-AD6E-45E3-ADD6-F52E5019C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3441</Words>
  <Characters>20650</Characters>
  <Application>Microsoft Office Word</Application>
  <DocSecurity>4</DocSecurity>
  <Lines>172</Lines>
  <Paragraphs>48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rmiszczak</dc:creator>
  <cp:keywords/>
  <dc:description/>
  <cp:lastModifiedBy>Grzegorz Dąbrowski</cp:lastModifiedBy>
  <cp:revision>2</cp:revision>
  <cp:lastPrinted>2022-09-21T10:58:00Z</cp:lastPrinted>
  <dcterms:created xsi:type="dcterms:W3CDTF">2024-08-01T12:51:00Z</dcterms:created>
  <dcterms:modified xsi:type="dcterms:W3CDTF">2024-08-01T12:51:00Z</dcterms:modified>
</cp:coreProperties>
</file>