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324E4" w14:textId="769BDA9B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sz w:val="23"/>
          <w:szCs w:val="23"/>
          <w:lang w:eastAsia="pl-PL"/>
        </w:rPr>
        <w:t xml:space="preserve">UMOWA </w:t>
      </w:r>
      <w:r w:rsidR="00603999" w:rsidRPr="00E81115">
        <w:rPr>
          <w:rFonts w:ascii="Aptos" w:eastAsia="Times New Roman" w:hAnsi="Aptos"/>
          <w:b/>
          <w:sz w:val="23"/>
          <w:szCs w:val="23"/>
          <w:lang w:eastAsia="pl-PL"/>
        </w:rPr>
        <w:t>SPRZEDAŻY</w:t>
      </w:r>
    </w:p>
    <w:p w14:paraId="0DB63666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2251AA7E" w14:textId="718E91EF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zawarta w dniu …………… 2024 r. w Lesznowoli pomiędzy:</w:t>
      </w:r>
    </w:p>
    <w:p w14:paraId="32066988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64D42649" w14:textId="77777777" w:rsidR="007B1B47" w:rsidRPr="007B1B47" w:rsidRDefault="007B1B47" w:rsidP="007B1B47">
      <w:pPr>
        <w:suppressAutoHyphens/>
        <w:spacing w:after="120"/>
        <w:jc w:val="both"/>
        <w:rPr>
          <w:rFonts w:ascii="Aptos" w:eastAsia="Times New Roman" w:hAnsi="Aptos"/>
          <w:bCs/>
          <w:sz w:val="23"/>
          <w:szCs w:val="23"/>
          <w:lang w:eastAsia="pl-PL"/>
        </w:rPr>
      </w:pPr>
      <w:r w:rsidRPr="007B1B47">
        <w:rPr>
          <w:rFonts w:ascii="Aptos" w:eastAsia="Times New Roman" w:hAnsi="Aptos"/>
          <w:b/>
          <w:bCs/>
          <w:sz w:val="23"/>
          <w:szCs w:val="23"/>
          <w:lang w:eastAsia="pl-PL"/>
        </w:rPr>
        <w:t>Starpharma Sp. z o.o.</w:t>
      </w:r>
      <w:r w:rsidRPr="007B1B47">
        <w:rPr>
          <w:rFonts w:ascii="Aptos" w:eastAsia="Times New Roman" w:hAnsi="Aptos"/>
          <w:b/>
          <w:sz w:val="23"/>
          <w:szCs w:val="23"/>
          <w:lang w:eastAsia="pl-PL"/>
        </w:rPr>
        <w:t xml:space="preserve"> </w:t>
      </w:r>
      <w:r w:rsidRPr="007B1B47">
        <w:rPr>
          <w:rFonts w:ascii="Aptos" w:eastAsia="Times New Roman" w:hAnsi="Aptos"/>
          <w:bCs/>
          <w:sz w:val="23"/>
          <w:szCs w:val="23"/>
          <w:lang w:eastAsia="pl-PL"/>
        </w:rPr>
        <w:t>z siedzibą w Lesznowoli, ul. Jedności 9, 05 – 506 Lesznowola, wpisana do Rejestru Przedsiębiorców Krajowego Rejestru Sądowego pod numerem KRS 0000305929, REGON: 141432411, NIP: 7010135656,</w:t>
      </w:r>
    </w:p>
    <w:p w14:paraId="3B0B645E" w14:textId="79C46D73" w:rsidR="00D4088F" w:rsidRPr="00E81115" w:rsidRDefault="007B1B47" w:rsidP="007B1B47">
      <w:pPr>
        <w:suppressAutoHyphens/>
        <w:spacing w:after="120"/>
        <w:jc w:val="both"/>
        <w:rPr>
          <w:rFonts w:ascii="Aptos" w:eastAsia="Times New Roman" w:hAnsi="Aptos"/>
          <w:bCs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reprezentowaną przez </w:t>
      </w:r>
      <w:proofErr w:type="spellStart"/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Petię</w:t>
      </w:r>
      <w:proofErr w:type="spellEnd"/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Hadjieva – Prezesa Zarządu</w:t>
      </w:r>
    </w:p>
    <w:p w14:paraId="52F36153" w14:textId="6B8F5F0E" w:rsidR="00D4088F" w:rsidRPr="00E81115" w:rsidRDefault="007B1B47" w:rsidP="007B1B47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zwaną dalej „Zamawiającym”</w:t>
      </w:r>
    </w:p>
    <w:p w14:paraId="5DE98FFB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6445806D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sz w:val="23"/>
          <w:szCs w:val="23"/>
          <w:lang w:eastAsia="pl-PL"/>
        </w:rPr>
        <w:t>a</w:t>
      </w:r>
    </w:p>
    <w:p w14:paraId="595CB32F" w14:textId="77777777" w:rsidR="00D4088F" w:rsidRPr="00E81115" w:rsidRDefault="00D4088F" w:rsidP="00D4088F">
      <w:pPr>
        <w:suppressAutoHyphens/>
        <w:spacing w:after="120"/>
        <w:jc w:val="both"/>
        <w:rPr>
          <w:rFonts w:ascii="Aptos" w:hAnsi="Aptos"/>
          <w:i/>
          <w:sz w:val="23"/>
          <w:szCs w:val="23"/>
        </w:rPr>
      </w:pPr>
    </w:p>
    <w:p w14:paraId="5452E6E4" w14:textId="1F0E9A3B" w:rsidR="00D4088F" w:rsidRPr="00E81115" w:rsidRDefault="00D4088F" w:rsidP="00D4088F">
      <w:pPr>
        <w:suppressAutoHyphens/>
        <w:spacing w:after="120"/>
        <w:jc w:val="both"/>
        <w:rPr>
          <w:rFonts w:ascii="Aptos" w:hAnsi="Aptos"/>
          <w:iCs/>
          <w:sz w:val="23"/>
          <w:szCs w:val="23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iCs/>
          <w:sz w:val="23"/>
          <w:szCs w:val="23"/>
        </w:rPr>
        <w:t xml:space="preserve"> (nazwa lub imię i nazwisko Wykonawcy), z siedzibą/miejscem prowadzenia działalności w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iCs/>
          <w:sz w:val="23"/>
          <w:szCs w:val="23"/>
        </w:rPr>
        <w:t xml:space="preserve"> (adres siedziby/miejsca prowadzenia działalności), NIP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iCs/>
          <w:sz w:val="23"/>
          <w:szCs w:val="23"/>
        </w:rPr>
        <w:t xml:space="preserve">, wpisanym do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Rejestru Przedsiębiorców</w:t>
      </w:r>
      <w:r w:rsidR="007B1B47" w:rsidRPr="00E81115">
        <w:rPr>
          <w:rFonts w:ascii="Aptos" w:eastAsia="Times New Roman" w:hAnsi="Aptos"/>
          <w:sz w:val="23"/>
          <w:szCs w:val="23"/>
          <w:lang w:eastAsia="pl-PL"/>
        </w:rPr>
        <w:t xml:space="preserve"> Krajowego Rejestru Sądowego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KRS </w:t>
      </w:r>
      <w:r w:rsidRPr="00E81115">
        <w:rPr>
          <w:rFonts w:ascii="Aptos" w:hAnsi="Aptos"/>
          <w:iCs/>
          <w:sz w:val="23"/>
          <w:szCs w:val="23"/>
        </w:rPr>
        <w:t xml:space="preserve"> pod numerem</w:t>
      </w:r>
      <w:r w:rsidR="00C260A8" w:rsidRPr="00E81115">
        <w:rPr>
          <w:rFonts w:ascii="Aptos" w:hAnsi="Aptos"/>
          <w:iCs/>
          <w:sz w:val="23"/>
          <w:szCs w:val="23"/>
        </w:rPr>
        <w:t xml:space="preserve"> KRS</w:t>
      </w:r>
      <w:r w:rsidRPr="00E81115">
        <w:rPr>
          <w:rFonts w:ascii="Aptos" w:hAnsi="Aptos"/>
          <w:iCs/>
          <w:sz w:val="23"/>
          <w:szCs w:val="23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="00C260A8" w:rsidRPr="00E81115">
        <w:rPr>
          <w:rFonts w:ascii="Aptos" w:hAnsi="Aptos"/>
          <w:iCs/>
          <w:sz w:val="23"/>
          <w:szCs w:val="23"/>
        </w:rPr>
        <w:t>/do Centralnej Ewidencji i Informacji o Działalności Gospodarczej,</w:t>
      </w:r>
    </w:p>
    <w:p w14:paraId="3942534B" w14:textId="4CBF54B9" w:rsidR="00C260A8" w:rsidRPr="00E81115" w:rsidRDefault="00C260A8" w:rsidP="00D4088F">
      <w:pPr>
        <w:suppressAutoHyphens/>
        <w:spacing w:after="120"/>
        <w:jc w:val="both"/>
        <w:rPr>
          <w:rFonts w:ascii="Aptos" w:hAnsi="Aptos"/>
          <w:iCs/>
          <w:sz w:val="23"/>
          <w:szCs w:val="23"/>
        </w:rPr>
      </w:pPr>
      <w:r w:rsidRPr="00E81115">
        <w:rPr>
          <w:rFonts w:ascii="Aptos" w:hAnsi="Aptos"/>
          <w:iCs/>
          <w:sz w:val="23"/>
          <w:szCs w:val="23"/>
        </w:rPr>
        <w:t>reprezentowany przez:</w:t>
      </w:r>
    </w:p>
    <w:p w14:paraId="0B70AA59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7C43D2EC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50FFA996" w14:textId="567E89D1" w:rsidR="00D4088F" w:rsidRPr="00E81115" w:rsidRDefault="00D4088F" w:rsidP="00D4088F">
      <w:pPr>
        <w:suppressAutoHyphens/>
        <w:spacing w:after="120"/>
        <w:jc w:val="both"/>
        <w:rPr>
          <w:rFonts w:ascii="Aptos" w:hAnsi="Aptos"/>
          <w:iCs/>
          <w:sz w:val="23"/>
          <w:szCs w:val="23"/>
        </w:rPr>
      </w:pPr>
      <w:r w:rsidRPr="00E81115">
        <w:rPr>
          <w:rFonts w:ascii="Aptos" w:hAnsi="Aptos"/>
          <w:iCs/>
          <w:sz w:val="23"/>
          <w:szCs w:val="23"/>
        </w:rPr>
        <w:t xml:space="preserve">zwanym </w:t>
      </w:r>
      <w:r w:rsidRPr="00E81115">
        <w:rPr>
          <w:rFonts w:ascii="Aptos" w:hAnsi="Aptos"/>
          <w:sz w:val="23"/>
          <w:szCs w:val="23"/>
        </w:rPr>
        <w:t xml:space="preserve">dalej </w:t>
      </w:r>
      <w:r w:rsidRPr="00E81115">
        <w:rPr>
          <w:rFonts w:ascii="Aptos" w:hAnsi="Aptos"/>
          <w:iCs/>
          <w:sz w:val="23"/>
          <w:szCs w:val="23"/>
        </w:rPr>
        <w:t>„Wykonawcą”</w:t>
      </w:r>
    </w:p>
    <w:p w14:paraId="05EBB958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</w:p>
    <w:p w14:paraId="7B19B116" w14:textId="107F3458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W wyniku postępowania o udzielenie zamówienia 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dla projektu</w:t>
      </w:r>
      <w:r w:rsidR="0068591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„Opracowanie lizaka funkcjonalnego o właściwościach odżywczych i prozdrowotnych oraz technologii jego wytwarzania”</w:t>
      </w:r>
      <w:r w:rsidR="00C820E9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(opis przedmiotu zamówienia zawarty jest w Załączniku nr 1)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realizowanego w ramach I konkursu NUTRITECH - żywienie w świetle wyzwań poprawy dobrostanu społeczeństwa oraz zmian klimatu,</w:t>
      </w: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Strony zaw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ierają</w:t>
      </w: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umowę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o następującej treści:</w:t>
      </w:r>
    </w:p>
    <w:p w14:paraId="080451A5" w14:textId="77777777" w:rsidR="00D4088F" w:rsidRPr="00E81115" w:rsidRDefault="00D4088F" w:rsidP="00D4088F">
      <w:pPr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</w:p>
    <w:p w14:paraId="28BCCBF5" w14:textId="77777777" w:rsidR="00D4088F" w:rsidRPr="00E81115" w:rsidRDefault="00D4088F" w:rsidP="002D740B">
      <w:pPr>
        <w:suppressAutoHyphens/>
        <w:spacing w:after="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§ 1.</w:t>
      </w:r>
    </w:p>
    <w:p w14:paraId="6DE94580" w14:textId="77777777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Przedmiot Umowy</w:t>
      </w:r>
    </w:p>
    <w:p w14:paraId="291C34FD" w14:textId="2B89BBA4" w:rsidR="00D4088F" w:rsidRPr="00E81115" w:rsidRDefault="00D4088F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Przedmiotem Umowy jest sprzedaż i dostawa przez Wykonawcę na rzecz Zamawiającego </w:t>
      </w:r>
      <w:r w:rsidR="00E81115">
        <w:rPr>
          <w:rFonts w:ascii="Aptos" w:eastAsia="Palatino Linotype" w:hAnsi="Aptos"/>
          <w:sz w:val="23"/>
          <w:szCs w:val="23"/>
        </w:rPr>
        <w:lastRenderedPageBreak/>
        <w:t>urządzeń</w:t>
      </w:r>
      <w:r w:rsidRPr="00E81115">
        <w:rPr>
          <w:rFonts w:ascii="Aptos" w:eastAsia="Palatino Linotype" w:hAnsi="Aptos"/>
          <w:sz w:val="23"/>
          <w:szCs w:val="23"/>
        </w:rPr>
        <w:t xml:space="preserve">, </w:t>
      </w:r>
      <w:r w:rsidRPr="00E81115">
        <w:rPr>
          <w:rFonts w:ascii="Aptos" w:eastAsia="Palatino Linotype" w:hAnsi="Aptos"/>
          <w:bCs/>
          <w:sz w:val="23"/>
          <w:szCs w:val="23"/>
        </w:rPr>
        <w:t xml:space="preserve">których opis, charakterystyka oraz wymagania techniczne zawarte są w </w:t>
      </w:r>
      <w:r w:rsidRPr="00E81115">
        <w:rPr>
          <w:rFonts w:ascii="Aptos" w:eastAsia="Palatino Linotype" w:hAnsi="Aptos"/>
          <w:sz w:val="23"/>
          <w:szCs w:val="23"/>
        </w:rPr>
        <w:t xml:space="preserve">Załączniku Nr </w:t>
      </w:r>
      <w:r w:rsidR="00F130F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Palatino Linotype" w:hAnsi="Aptos"/>
          <w:sz w:val="23"/>
          <w:szCs w:val="23"/>
        </w:rPr>
        <w:t xml:space="preserve">. </w:t>
      </w:r>
      <w:r w:rsidR="00E81115">
        <w:rPr>
          <w:rFonts w:ascii="Aptos" w:eastAsia="Palatino Linotype" w:hAnsi="Aptos"/>
          <w:sz w:val="23"/>
          <w:szCs w:val="23"/>
        </w:rPr>
        <w:t>Urządzenia</w:t>
      </w:r>
      <w:r w:rsidRPr="00E81115">
        <w:rPr>
          <w:rFonts w:ascii="Aptos" w:eastAsia="Palatino Linotype" w:hAnsi="Aptos"/>
          <w:sz w:val="23"/>
          <w:szCs w:val="23"/>
        </w:rPr>
        <w:t xml:space="preserve"> wskazane w Załączniku nr </w:t>
      </w:r>
      <w:r w:rsidR="00F130F5">
        <w:rPr>
          <w:rFonts w:ascii="Aptos" w:eastAsia="Palatino Linotype" w:hAnsi="Aptos"/>
          <w:sz w:val="23"/>
          <w:szCs w:val="23"/>
        </w:rPr>
        <w:t>1</w:t>
      </w:r>
      <w:r w:rsidRPr="00E81115">
        <w:rPr>
          <w:rFonts w:ascii="Aptos" w:eastAsia="Palatino Linotype" w:hAnsi="Aptos"/>
          <w:sz w:val="23"/>
          <w:szCs w:val="23"/>
        </w:rPr>
        <w:t xml:space="preserve"> zwane są dalej „Produktami”. </w:t>
      </w:r>
    </w:p>
    <w:p w14:paraId="3A29A08F" w14:textId="77777777" w:rsidR="00D4088F" w:rsidRPr="00E81115" w:rsidRDefault="00D4088F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 ramach przedmiotu Umowy Wykonawca zobowiązany jest do:</w:t>
      </w:r>
    </w:p>
    <w:p w14:paraId="6A014ED6" w14:textId="7B29A941" w:rsidR="00D4088F" w:rsidRPr="00E81115" w:rsidRDefault="00D4088F" w:rsidP="00D4088F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dostarczania Produktów do siedziby Zamawiającego, </w:t>
      </w:r>
    </w:p>
    <w:p w14:paraId="4F3A4D1F" w14:textId="77777777" w:rsidR="00D4088F" w:rsidRPr="00E81115" w:rsidRDefault="00D4088F" w:rsidP="00D4088F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dokonania montażu Produktów,</w:t>
      </w:r>
    </w:p>
    <w:p w14:paraId="0AAD6EE3" w14:textId="591C5570" w:rsidR="00D4088F" w:rsidRPr="00E81115" w:rsidRDefault="00D4088F" w:rsidP="00D4088F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objęcia dostarczonych Produktów </w:t>
      </w:r>
      <w:r w:rsidR="0034516C">
        <w:rPr>
          <w:rFonts w:ascii="Aptos" w:eastAsia="Palatino Linotype" w:hAnsi="Aptos"/>
          <w:sz w:val="23"/>
          <w:szCs w:val="23"/>
        </w:rPr>
        <w:t>…</w:t>
      </w:r>
      <w:r w:rsidRPr="00E81115">
        <w:rPr>
          <w:rFonts w:ascii="Aptos" w:eastAsia="Palatino Linotype" w:hAnsi="Aptos"/>
          <w:sz w:val="23"/>
          <w:szCs w:val="23"/>
        </w:rPr>
        <w:t xml:space="preserve">-miesięczną </w:t>
      </w:r>
      <w:r w:rsidR="001505E2" w:rsidRPr="00E81115">
        <w:rPr>
          <w:rFonts w:ascii="Aptos" w:eastAsia="Palatino Linotype" w:hAnsi="Aptos"/>
          <w:sz w:val="23"/>
          <w:szCs w:val="23"/>
        </w:rPr>
        <w:t>gwarancją</w:t>
      </w:r>
      <w:r w:rsidRPr="00E81115">
        <w:rPr>
          <w:rFonts w:ascii="Aptos" w:eastAsia="Palatino Linotype" w:hAnsi="Aptos"/>
          <w:sz w:val="23"/>
          <w:szCs w:val="23"/>
        </w:rPr>
        <w:t xml:space="preserve">, w tym także na dokonane czynności montażu, o których mowa w pkt </w:t>
      </w:r>
      <w:r w:rsidR="001505E2" w:rsidRPr="00E81115">
        <w:rPr>
          <w:rFonts w:ascii="Aptos" w:eastAsia="Palatino Linotype" w:hAnsi="Aptos"/>
          <w:sz w:val="23"/>
          <w:szCs w:val="23"/>
        </w:rPr>
        <w:t>2</w:t>
      </w:r>
      <w:r w:rsidRPr="00E81115">
        <w:rPr>
          <w:rFonts w:ascii="Aptos" w:eastAsia="Palatino Linotype" w:hAnsi="Aptos"/>
          <w:sz w:val="23"/>
          <w:szCs w:val="23"/>
        </w:rPr>
        <w:t xml:space="preserve"> powyżej.</w:t>
      </w:r>
    </w:p>
    <w:p w14:paraId="3A83BF06" w14:textId="5A3FC167" w:rsidR="00D4088F" w:rsidRDefault="00D4088F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oświadcza, że Produkty są fabrycznie nowe i nie były używane, są wolne od wad fizycznych i prawnych oraz, że są jego wyłączną własnością, nie są obciążone praw</w:t>
      </w:r>
      <w:r w:rsidR="001505E2" w:rsidRPr="00E81115">
        <w:rPr>
          <w:rFonts w:ascii="Aptos" w:eastAsia="Palatino Linotype" w:hAnsi="Aptos"/>
          <w:sz w:val="23"/>
          <w:szCs w:val="23"/>
        </w:rPr>
        <w:t>ami</w:t>
      </w:r>
      <w:r w:rsidRPr="00E81115">
        <w:rPr>
          <w:rFonts w:ascii="Aptos" w:eastAsia="Palatino Linotype" w:hAnsi="Aptos"/>
          <w:sz w:val="23"/>
          <w:szCs w:val="23"/>
        </w:rPr>
        <w:t xml:space="preserve"> osób trzecich oraz, że nie podlegają one żadnym </w:t>
      </w:r>
      <w:proofErr w:type="spellStart"/>
      <w:r w:rsidRPr="00E81115">
        <w:rPr>
          <w:rFonts w:ascii="Aptos" w:eastAsia="Palatino Linotype" w:hAnsi="Aptos"/>
          <w:sz w:val="23"/>
          <w:szCs w:val="23"/>
        </w:rPr>
        <w:t>wyłączeniom</w:t>
      </w:r>
      <w:proofErr w:type="spellEnd"/>
      <w:r w:rsidRPr="00E81115">
        <w:rPr>
          <w:rFonts w:ascii="Aptos" w:eastAsia="Palatino Linotype" w:hAnsi="Aptos"/>
          <w:sz w:val="23"/>
          <w:szCs w:val="23"/>
        </w:rPr>
        <w:t xml:space="preserve"> lub ograniczeniom w rozporządzaniu, a także, że nie toczy się żadne postępowanie </w:t>
      </w:r>
      <w:r w:rsidR="001505E2" w:rsidRPr="00E81115">
        <w:rPr>
          <w:rFonts w:ascii="Aptos" w:eastAsia="Palatino Linotype" w:hAnsi="Aptos"/>
          <w:sz w:val="23"/>
          <w:szCs w:val="23"/>
        </w:rPr>
        <w:t xml:space="preserve">administracyjne, </w:t>
      </w:r>
      <w:r w:rsidRPr="00E81115">
        <w:rPr>
          <w:rFonts w:ascii="Aptos" w:eastAsia="Palatino Linotype" w:hAnsi="Aptos"/>
          <w:sz w:val="23"/>
          <w:szCs w:val="23"/>
        </w:rPr>
        <w:t>sądowe lub pozasądowe, dotyczące Produktów, jak również, że nie są mu znane żadne roszczenia osób trzecich, które choćby pośrednio, dotyczyłyby Produktów.</w:t>
      </w:r>
    </w:p>
    <w:p w14:paraId="7AB5CD1E" w14:textId="7EA4188D" w:rsidR="008746C5" w:rsidRPr="00E81115" w:rsidRDefault="008746C5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Wykonawca</w:t>
      </w:r>
      <w:r>
        <w:rPr>
          <w:rFonts w:ascii="Aptos" w:eastAsia="Times New Roman" w:hAnsi="Aptos"/>
          <w:sz w:val="23"/>
          <w:szCs w:val="23"/>
          <w:lang w:eastAsia="pl-PL"/>
        </w:rPr>
        <w:t xml:space="preserve"> zapewnia, że Produkty są zgodne z obowiązującymi dla nich przepisami lub normami. N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a wezwanie Zamawiającego,</w:t>
      </w:r>
      <w:r>
        <w:rPr>
          <w:rFonts w:ascii="Aptos" w:eastAsia="Times New Roman" w:hAnsi="Aptos"/>
          <w:sz w:val="23"/>
          <w:szCs w:val="23"/>
          <w:lang w:eastAsia="pl-PL"/>
        </w:rPr>
        <w:t xml:space="preserve"> Wykonawca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>
        <w:rPr>
          <w:rFonts w:ascii="Aptos" w:eastAsia="Times New Roman" w:hAnsi="Aptos"/>
          <w:sz w:val="23"/>
          <w:szCs w:val="23"/>
          <w:lang w:eastAsia="pl-PL"/>
        </w:rPr>
        <w:t>przekaże Zamawiającemu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aktualne dokumenty </w:t>
      </w:r>
      <w:r>
        <w:rPr>
          <w:rFonts w:ascii="Aptos" w:eastAsia="Times New Roman" w:hAnsi="Aptos"/>
          <w:sz w:val="23"/>
          <w:szCs w:val="23"/>
          <w:lang w:eastAsia="pl-PL"/>
        </w:rPr>
        <w:t>potwierdzające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>
        <w:rPr>
          <w:rFonts w:ascii="Aptos" w:eastAsia="Times New Roman" w:hAnsi="Aptos"/>
          <w:sz w:val="23"/>
          <w:szCs w:val="23"/>
          <w:lang w:eastAsia="pl-PL"/>
        </w:rPr>
        <w:t>zgodność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 obowiązującymi przepisami</w:t>
      </w:r>
      <w:r>
        <w:rPr>
          <w:rFonts w:ascii="Aptos" w:eastAsia="Times New Roman" w:hAnsi="Aptos"/>
          <w:sz w:val="23"/>
          <w:szCs w:val="23"/>
          <w:lang w:eastAsia="pl-PL"/>
        </w:rPr>
        <w:t xml:space="preserve"> lub normami bądź potwierdzające dopuszczenie do obrotu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6B442ABC" w14:textId="77777777" w:rsidR="00D4088F" w:rsidRPr="00E81115" w:rsidRDefault="00D4088F" w:rsidP="00D4088F">
      <w:pPr>
        <w:suppressAutoHyphens/>
        <w:spacing w:after="120"/>
        <w:ind w:left="284"/>
        <w:jc w:val="center"/>
        <w:rPr>
          <w:rFonts w:ascii="Aptos" w:eastAsia="Palatino Linotype" w:hAnsi="Aptos"/>
          <w:sz w:val="23"/>
          <w:szCs w:val="23"/>
        </w:rPr>
      </w:pPr>
    </w:p>
    <w:p w14:paraId="31285B2B" w14:textId="77777777" w:rsidR="00D4088F" w:rsidRPr="00E81115" w:rsidRDefault="00D4088F" w:rsidP="002D740B">
      <w:pPr>
        <w:suppressAutoHyphens/>
        <w:spacing w:after="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§ 2.</w:t>
      </w:r>
    </w:p>
    <w:p w14:paraId="743E579C" w14:textId="77777777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Terminy i realizacja</w:t>
      </w:r>
    </w:p>
    <w:p w14:paraId="16B3F775" w14:textId="43D0C94C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zobowiązuje się do</w:t>
      </w:r>
      <w:r w:rsidRPr="00E81115">
        <w:rPr>
          <w:rFonts w:ascii="Aptos" w:eastAsia="Palatino Linotype" w:hAnsi="Aptos"/>
          <w:bCs/>
          <w:sz w:val="23"/>
          <w:szCs w:val="23"/>
        </w:rPr>
        <w:t xml:space="preserve"> dostarczenia Produktów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na własny koszt i ryzyko </w:t>
      </w:r>
      <w:r w:rsidR="001505E2" w:rsidRPr="00E81115">
        <w:rPr>
          <w:rFonts w:ascii="Aptos" w:eastAsia="Times New Roman" w:hAnsi="Aptos"/>
          <w:sz w:val="23"/>
          <w:szCs w:val="23"/>
          <w:lang w:eastAsia="pl-PL"/>
        </w:rPr>
        <w:t xml:space="preserve">do 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siedziby Zamawiającego</w:t>
      </w:r>
      <w:r w:rsidR="001505E2"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w terminie do </w:t>
      </w:r>
      <w:r w:rsidR="007E61B9" w:rsidRPr="00E81115">
        <w:rPr>
          <w:rFonts w:ascii="Aptos" w:eastAsia="Times New Roman" w:hAnsi="Aptos"/>
          <w:bCs/>
          <w:sz w:val="23"/>
          <w:szCs w:val="23"/>
          <w:lang w:eastAsia="pl-PL"/>
        </w:rPr>
        <w:t>dnia ………………..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.</w:t>
      </w:r>
    </w:p>
    <w:p w14:paraId="1128F9AE" w14:textId="142729F6" w:rsidR="00D4088F" w:rsidRPr="00E81115" w:rsidRDefault="007E61B9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Nie później </w:t>
      </w:r>
      <w:r w:rsidR="00FC14DD" w:rsidRPr="00E81115">
        <w:rPr>
          <w:rFonts w:ascii="Aptos" w:eastAsia="Palatino Linotype" w:hAnsi="Aptos"/>
          <w:sz w:val="23"/>
          <w:szCs w:val="23"/>
        </w:rPr>
        <w:t>niż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</w:t>
      </w:r>
      <w:r w:rsidR="00D4088F" w:rsidRPr="00E81115">
        <w:rPr>
          <w:rFonts w:ascii="Aptos" w:eastAsia="Palatino Linotype" w:hAnsi="Aptos"/>
          <w:bCs/>
          <w:sz w:val="23"/>
          <w:szCs w:val="23"/>
        </w:rPr>
        <w:t xml:space="preserve">w terminie </w:t>
      </w:r>
      <w:r w:rsidR="00631238">
        <w:rPr>
          <w:rFonts w:ascii="Aptos" w:eastAsia="Palatino Linotype" w:hAnsi="Aptos"/>
          <w:bCs/>
          <w:sz w:val="23"/>
          <w:szCs w:val="23"/>
        </w:rPr>
        <w:t>5</w:t>
      </w:r>
      <w:r w:rsidR="00D4088F" w:rsidRPr="00E81115">
        <w:rPr>
          <w:rFonts w:ascii="Aptos" w:eastAsia="Palatino Linotype" w:hAnsi="Aptos"/>
          <w:bCs/>
          <w:sz w:val="23"/>
          <w:szCs w:val="23"/>
        </w:rPr>
        <w:t xml:space="preserve"> dni roboczych</w:t>
      </w:r>
      <w:r w:rsidR="00FC14DD" w:rsidRPr="00E81115">
        <w:rPr>
          <w:rFonts w:ascii="Aptos" w:eastAsia="Palatino Linotype" w:hAnsi="Aptos"/>
          <w:bCs/>
          <w:sz w:val="23"/>
          <w:szCs w:val="23"/>
        </w:rPr>
        <w:t xml:space="preserve"> przed planowanym terminem dostawy Wykonawca poinformuje</w:t>
      </w:r>
      <w:r w:rsidR="00631238">
        <w:rPr>
          <w:rFonts w:ascii="Aptos" w:eastAsia="Palatino Linotype" w:hAnsi="Aptos"/>
          <w:bCs/>
          <w:sz w:val="23"/>
          <w:szCs w:val="23"/>
        </w:rPr>
        <w:t xml:space="preserve"> o tym</w:t>
      </w:r>
      <w:r w:rsidR="00FC14DD" w:rsidRPr="00E81115">
        <w:rPr>
          <w:rFonts w:ascii="Aptos" w:eastAsia="Palatino Linotype" w:hAnsi="Aptos"/>
          <w:bCs/>
          <w:sz w:val="23"/>
          <w:szCs w:val="23"/>
        </w:rPr>
        <w:t xml:space="preserve"> </w:t>
      </w:r>
      <w:r w:rsidR="00631238">
        <w:rPr>
          <w:rFonts w:ascii="Aptos" w:eastAsia="Palatino Linotype" w:hAnsi="Aptos"/>
          <w:bCs/>
          <w:sz w:val="23"/>
          <w:szCs w:val="23"/>
        </w:rPr>
        <w:t>Zamawiającego.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</w:t>
      </w:r>
      <w:r w:rsidR="00631238">
        <w:rPr>
          <w:rFonts w:ascii="Aptos" w:eastAsia="Palatino Linotype" w:hAnsi="Aptos"/>
          <w:sz w:val="23"/>
          <w:szCs w:val="23"/>
        </w:rPr>
        <w:t xml:space="preserve">W terminie 3 dni roboczych 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od </w:t>
      </w:r>
      <w:r w:rsidR="00631238">
        <w:rPr>
          <w:rFonts w:ascii="Aptos" w:eastAsia="Palatino Linotype" w:hAnsi="Aptos"/>
          <w:sz w:val="23"/>
          <w:szCs w:val="23"/>
        </w:rPr>
        <w:t>otrzymania ww. informacji,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Zamawiając</w:t>
      </w:r>
      <w:r w:rsidR="00631238">
        <w:rPr>
          <w:rFonts w:ascii="Aptos" w:eastAsia="Palatino Linotype" w:hAnsi="Aptos"/>
          <w:sz w:val="23"/>
          <w:szCs w:val="23"/>
        </w:rPr>
        <w:t>y pot</w:t>
      </w:r>
      <w:r w:rsidR="009A7897">
        <w:rPr>
          <w:rFonts w:ascii="Aptos" w:eastAsia="Palatino Linotype" w:hAnsi="Aptos"/>
          <w:sz w:val="23"/>
          <w:szCs w:val="23"/>
        </w:rPr>
        <w:t>wierdzi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gotowości do odbioru </w:t>
      </w:r>
      <w:r w:rsidR="00A40452">
        <w:rPr>
          <w:rFonts w:ascii="Aptos" w:eastAsia="Palatino Linotype" w:hAnsi="Aptos"/>
          <w:sz w:val="23"/>
          <w:szCs w:val="23"/>
        </w:rPr>
        <w:t>Produktów</w:t>
      </w:r>
      <w:r w:rsidR="00D4088F" w:rsidRPr="00E81115">
        <w:rPr>
          <w:rFonts w:ascii="Aptos" w:eastAsia="Palatino Linotype" w:hAnsi="Aptos"/>
          <w:sz w:val="23"/>
          <w:szCs w:val="23"/>
        </w:rPr>
        <w:t>.</w:t>
      </w:r>
    </w:p>
    <w:p w14:paraId="6BFF4833" w14:textId="2D950E7C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Wykonawca, po potwierdzeniu przez Zamawiającego gotowości do odbioru Produktów, zobowiązany jest powiadomić przedstawiciela Zamawiającego, o którym mowa w § </w:t>
      </w:r>
      <w:r w:rsidR="00A40452">
        <w:rPr>
          <w:rFonts w:ascii="Aptos" w:eastAsia="Palatino Linotype" w:hAnsi="Aptos"/>
          <w:sz w:val="23"/>
          <w:szCs w:val="23"/>
        </w:rPr>
        <w:t>7</w:t>
      </w:r>
      <w:r w:rsidRPr="00E81115">
        <w:rPr>
          <w:rFonts w:ascii="Aptos" w:eastAsia="Palatino Linotype" w:hAnsi="Aptos"/>
          <w:sz w:val="23"/>
          <w:szCs w:val="23"/>
        </w:rPr>
        <w:t xml:space="preserve"> ust. 1 pkt. 1, z wyprzedzeniem minimum 2 dni roboczych, o dacie i godzinie dostawy. </w:t>
      </w:r>
    </w:p>
    <w:p w14:paraId="3B81AB03" w14:textId="089AF5B8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Dostawa i montaż Produktów </w:t>
      </w:r>
      <w:r w:rsidR="00A40452">
        <w:rPr>
          <w:rFonts w:ascii="Aptos" w:eastAsia="Palatino Linotype" w:hAnsi="Aptos"/>
          <w:sz w:val="23"/>
          <w:szCs w:val="23"/>
        </w:rPr>
        <w:t xml:space="preserve">będzie możliwa w dni robocze </w:t>
      </w:r>
      <w:r w:rsidRPr="00E81115">
        <w:rPr>
          <w:rFonts w:ascii="Aptos" w:eastAsia="Palatino Linotype" w:hAnsi="Aptos"/>
          <w:sz w:val="23"/>
          <w:szCs w:val="23"/>
        </w:rPr>
        <w:t xml:space="preserve">w godz. 8.00–16.00, przy czym </w:t>
      </w:r>
      <w:r w:rsidR="00A40452">
        <w:rPr>
          <w:rFonts w:ascii="Aptos" w:eastAsia="Palatino Linotype" w:hAnsi="Aptos"/>
          <w:sz w:val="23"/>
          <w:szCs w:val="23"/>
        </w:rPr>
        <w:t>Strony mogą uzgodnić</w:t>
      </w:r>
      <w:r w:rsidRPr="00E81115">
        <w:rPr>
          <w:rFonts w:ascii="Aptos" w:eastAsia="Palatino Linotype" w:hAnsi="Aptos"/>
          <w:sz w:val="23"/>
          <w:szCs w:val="23"/>
        </w:rPr>
        <w:t xml:space="preserve"> inne godziny realizacji przedmiotu Umowy.</w:t>
      </w:r>
    </w:p>
    <w:p w14:paraId="788A6DE0" w14:textId="6648795A" w:rsidR="00D4088F" w:rsidRPr="00E81115" w:rsidRDefault="00D4088F" w:rsidP="00D4088F">
      <w:pPr>
        <w:widowControl w:val="0"/>
        <w:numPr>
          <w:ilvl w:val="0"/>
          <w:numId w:val="6"/>
        </w:numPr>
        <w:suppressAutoHyphens/>
        <w:spacing w:after="120"/>
        <w:ind w:left="284" w:hanging="284"/>
        <w:jc w:val="both"/>
        <w:textAlignment w:val="baseline"/>
        <w:rPr>
          <w:rFonts w:ascii="Aptos" w:eastAsia="Palatino Linotype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>Wykonawca dostarczy i rozpakuje</w:t>
      </w:r>
      <w:r w:rsidR="00D71966">
        <w:rPr>
          <w:rFonts w:ascii="Aptos" w:eastAsia="Palatino Linotype" w:hAnsi="Aptos"/>
          <w:sz w:val="23"/>
          <w:szCs w:val="23"/>
        </w:rPr>
        <w:t xml:space="preserve"> Produkty</w:t>
      </w:r>
      <w:r w:rsidRPr="00E81115">
        <w:rPr>
          <w:rFonts w:ascii="Aptos" w:eastAsia="Palatino Linotype" w:hAnsi="Aptos"/>
          <w:sz w:val="23"/>
          <w:szCs w:val="23"/>
        </w:rPr>
        <w:t xml:space="preserve"> oraz dokona</w:t>
      </w:r>
      <w:r w:rsidR="00D71966">
        <w:rPr>
          <w:rFonts w:ascii="Aptos" w:eastAsia="Palatino Linotype" w:hAnsi="Aptos"/>
          <w:sz w:val="23"/>
          <w:szCs w:val="23"/>
        </w:rPr>
        <w:t xml:space="preserve"> ich</w:t>
      </w:r>
      <w:r w:rsidRPr="00E81115">
        <w:rPr>
          <w:rFonts w:ascii="Aptos" w:eastAsia="Palatino Linotype" w:hAnsi="Aptos"/>
          <w:sz w:val="23"/>
          <w:szCs w:val="23"/>
        </w:rPr>
        <w:t xml:space="preserve"> montażu w pomieszczeniach wskazanych przez Zamawiającego. </w:t>
      </w:r>
    </w:p>
    <w:p w14:paraId="71A617C5" w14:textId="5ED718C7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lastRenderedPageBreak/>
        <w:t>Wszelkie koszty dostawy, wydania Zamawiającemu i odebrania przez Zamawiającego Produktów ponosi Wykonawca.</w:t>
      </w:r>
      <w:r w:rsidR="00CF430B">
        <w:rPr>
          <w:rFonts w:ascii="Aptos" w:eastAsia="Palatino Linotype" w:hAnsi="Aptos"/>
          <w:sz w:val="23"/>
          <w:szCs w:val="23"/>
        </w:rPr>
        <w:t xml:space="preserve"> 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>W przypadku gdy towar będzie przywożony spoza terytorium Unii Europejskiej, Wykonawca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jest ponadto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 xml:space="preserve"> odpowiedzialny za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przeprowadzenie wszelkich procedur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 xml:space="preserve"> import</w:t>
      </w:r>
      <w:r w:rsidR="00CF430B">
        <w:rPr>
          <w:rFonts w:ascii="Aptos" w:eastAsia="Times New Roman" w:hAnsi="Aptos"/>
          <w:sz w:val="23"/>
          <w:szCs w:val="23"/>
          <w:lang w:eastAsia="pl-PL"/>
        </w:rPr>
        <w:t>owych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>, w tym za odprawę celną.</w:t>
      </w:r>
    </w:p>
    <w:p w14:paraId="0BEAC1E7" w14:textId="73CC7746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Wydanie Produktów przez Wykonawcę i odbiór przez Zamawiającego zostaną potwierdzone Protokołem odbioru. Protokół odbioru będzie podpisany przez osoby wskazane w § </w:t>
      </w:r>
      <w:r w:rsidR="00D71966">
        <w:rPr>
          <w:rFonts w:ascii="Aptos" w:eastAsia="Palatino Linotype" w:hAnsi="Aptos"/>
          <w:sz w:val="23"/>
          <w:szCs w:val="23"/>
        </w:rPr>
        <w:t>7</w:t>
      </w:r>
      <w:r w:rsidRPr="00E81115">
        <w:rPr>
          <w:rFonts w:ascii="Aptos" w:eastAsia="Palatino Linotype" w:hAnsi="Aptos"/>
          <w:sz w:val="23"/>
          <w:szCs w:val="23"/>
        </w:rPr>
        <w:t xml:space="preserve"> ust. 1. Wydanie Produktów uznaje się za dokonane z chwilą podpisania przez obie Strony Protokołu odbioru bez zastrzeżeń.</w:t>
      </w:r>
    </w:p>
    <w:p w14:paraId="2F31DDCD" w14:textId="5026A59C" w:rsidR="00D4088F" w:rsidRPr="00E81115" w:rsidRDefault="00D4088F" w:rsidP="00CF430B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Jeżeli w toku </w:t>
      </w:r>
      <w:r w:rsidR="00D71966">
        <w:rPr>
          <w:rFonts w:ascii="Aptos" w:hAnsi="Aptos"/>
          <w:sz w:val="23"/>
          <w:szCs w:val="23"/>
          <w:lang w:eastAsia="pl-PL"/>
        </w:rPr>
        <w:t>odbioru</w:t>
      </w:r>
      <w:r w:rsidRPr="00E81115">
        <w:rPr>
          <w:rFonts w:ascii="Aptos" w:hAnsi="Aptos"/>
          <w:sz w:val="23"/>
          <w:szCs w:val="23"/>
          <w:lang w:eastAsia="pl-PL"/>
        </w:rPr>
        <w:t xml:space="preserve"> zostaną stwierdzone przez Zamawiającego</w:t>
      </w:r>
      <w:r w:rsidR="00D71966">
        <w:rPr>
          <w:rFonts w:ascii="Aptos" w:hAnsi="Aptos"/>
          <w:sz w:val="23"/>
          <w:szCs w:val="23"/>
          <w:lang w:eastAsia="pl-PL"/>
        </w:rPr>
        <w:t xml:space="preserve"> brak,</w:t>
      </w:r>
      <w:r w:rsidRPr="00E81115">
        <w:rPr>
          <w:rFonts w:ascii="Aptos" w:hAnsi="Aptos"/>
          <w:sz w:val="23"/>
          <w:szCs w:val="23"/>
          <w:lang w:eastAsia="pl-PL"/>
        </w:rPr>
        <w:t xml:space="preserve"> wady </w:t>
      </w:r>
      <w:r w:rsidR="00D71966">
        <w:rPr>
          <w:rFonts w:ascii="Aptos" w:hAnsi="Aptos"/>
          <w:sz w:val="23"/>
          <w:szCs w:val="23"/>
          <w:lang w:eastAsia="pl-PL"/>
        </w:rPr>
        <w:t>lub</w:t>
      </w:r>
      <w:r w:rsidRPr="00E81115">
        <w:rPr>
          <w:rFonts w:ascii="Aptos" w:hAnsi="Aptos"/>
          <w:sz w:val="23"/>
          <w:szCs w:val="23"/>
          <w:lang w:eastAsia="pl-PL"/>
        </w:rPr>
        <w:t> usterki</w:t>
      </w:r>
      <w:r w:rsidR="00D71966">
        <w:rPr>
          <w:rFonts w:ascii="Aptos" w:hAnsi="Aptos"/>
          <w:sz w:val="23"/>
          <w:szCs w:val="23"/>
          <w:lang w:eastAsia="pl-PL"/>
        </w:rPr>
        <w:t xml:space="preserve"> któregokolwiek z Produktów</w:t>
      </w:r>
      <w:r w:rsidRPr="00E81115">
        <w:rPr>
          <w:rFonts w:ascii="Aptos" w:hAnsi="Aptos"/>
          <w:sz w:val="23"/>
          <w:szCs w:val="23"/>
          <w:lang w:eastAsia="pl-PL"/>
        </w:rPr>
        <w:t xml:space="preserve">, </w:t>
      </w:r>
      <w:r w:rsidRPr="00E81115">
        <w:rPr>
          <w:rFonts w:ascii="Aptos" w:eastAsia="Palatino Linotype" w:hAnsi="Aptos"/>
          <w:sz w:val="23"/>
          <w:szCs w:val="23"/>
        </w:rPr>
        <w:t>w</w:t>
      </w:r>
      <w:r w:rsidRPr="00E81115">
        <w:rPr>
          <w:rFonts w:ascii="Aptos" w:eastAsia="Palatino Linotype" w:hAnsi="Aptos"/>
          <w:b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szczególności w przypadku</w:t>
      </w:r>
      <w:r w:rsidR="00D71966">
        <w:rPr>
          <w:rFonts w:ascii="Aptos" w:eastAsia="Palatino Linotype" w:hAnsi="Aptos"/>
          <w:sz w:val="23"/>
          <w:szCs w:val="23"/>
        </w:rPr>
        <w:t xml:space="preserve"> ich</w:t>
      </w:r>
      <w:r w:rsidRPr="00E81115">
        <w:rPr>
          <w:rFonts w:ascii="Aptos" w:eastAsia="Palatino Linotype" w:hAnsi="Aptos"/>
          <w:sz w:val="23"/>
          <w:szCs w:val="23"/>
        </w:rPr>
        <w:t xml:space="preserve"> niezgodności z opisem w </w:t>
      </w:r>
      <w:r w:rsidR="00D71966">
        <w:rPr>
          <w:rFonts w:ascii="Aptos" w:eastAsia="Times New Roman" w:hAnsi="Aptos"/>
          <w:sz w:val="23"/>
          <w:szCs w:val="23"/>
          <w:lang w:eastAsia="pl-PL"/>
        </w:rPr>
        <w:t>Z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ałączniku Nr</w:t>
      </w:r>
      <w:r w:rsidRPr="00E81115">
        <w:rPr>
          <w:rFonts w:ascii="Aptos" w:eastAsia="Times New Roman" w:hAnsi="Aptos"/>
          <w:b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="00D71966">
        <w:rPr>
          <w:rFonts w:ascii="Aptos" w:eastAsia="Palatino Linotype" w:hAnsi="Aptos"/>
          <w:sz w:val="23"/>
          <w:szCs w:val="23"/>
        </w:rPr>
        <w:t xml:space="preserve"> </w:t>
      </w:r>
      <w:r w:rsidRPr="00E81115">
        <w:rPr>
          <w:rFonts w:ascii="Aptos" w:hAnsi="Aptos"/>
          <w:sz w:val="23"/>
          <w:szCs w:val="23"/>
          <w:lang w:eastAsia="pl-PL"/>
        </w:rPr>
        <w:t>nastąpi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 xml:space="preserve"> podpisanie 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>p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rotokołu odbioru z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 xml:space="preserve"> odpowiednimi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 uwagami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 xml:space="preserve">. Wykonawca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będzie w takim przypadku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 zobowiązany do dostarczenia Produktów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brakujących, lub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 wolnych od wad fizycznych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lu</w:t>
      </w:r>
      <w:r w:rsidR="008B0528">
        <w:rPr>
          <w:rFonts w:ascii="Aptos" w:eastAsia="Times New Roman" w:hAnsi="Aptos"/>
          <w:sz w:val="23"/>
          <w:szCs w:val="23"/>
          <w:lang w:eastAsia="pl-PL"/>
        </w:rPr>
        <w:t>b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 prawnych oraz zgodnych </w:t>
      </w:r>
      <w:r w:rsidR="008B0528">
        <w:rPr>
          <w:rFonts w:ascii="Aptos" w:eastAsia="Times New Roman" w:hAnsi="Aptos"/>
          <w:sz w:val="23"/>
          <w:szCs w:val="23"/>
          <w:lang w:eastAsia="pl-PL"/>
        </w:rPr>
        <w:t>z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e szczegółowym opisem określonym w </w:t>
      </w:r>
      <w:r w:rsidRPr="00CF430B">
        <w:rPr>
          <w:rFonts w:ascii="Aptos" w:eastAsia="Times New Roman" w:hAnsi="Aptos"/>
          <w:bCs/>
          <w:sz w:val="23"/>
          <w:szCs w:val="23"/>
          <w:lang w:eastAsia="pl-PL"/>
        </w:rPr>
        <w:t xml:space="preserve">Załączniku Nr </w:t>
      </w:r>
      <w:r w:rsidR="00156415">
        <w:rPr>
          <w:rFonts w:ascii="Aptos" w:eastAsia="Times New Roman" w:hAnsi="Aptos"/>
          <w:sz w:val="23"/>
          <w:szCs w:val="23"/>
          <w:lang w:eastAsia="pl-PL"/>
        </w:rPr>
        <w:t>1</w:t>
      </w:r>
      <w:r w:rsidRPr="00CF430B">
        <w:rPr>
          <w:rFonts w:ascii="Aptos" w:eastAsia="Times New Roman" w:hAnsi="Aptos"/>
          <w:bCs/>
          <w:sz w:val="23"/>
          <w:szCs w:val="23"/>
          <w:lang w:eastAsia="pl-PL"/>
        </w:rPr>
        <w:t xml:space="preserve"> 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w terminie </w:t>
      </w:r>
      <w:r w:rsidRPr="00CF430B">
        <w:rPr>
          <w:rFonts w:ascii="Aptos" w:eastAsia="Times New Roman" w:hAnsi="Aptos"/>
          <w:bCs/>
          <w:sz w:val="23"/>
          <w:szCs w:val="23"/>
          <w:lang w:eastAsia="pl-PL"/>
        </w:rPr>
        <w:t>7 dni roboczych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Pr="00CF430B">
        <w:rPr>
          <w:rFonts w:ascii="Aptos" w:hAnsi="Aptos"/>
          <w:color w:val="000000"/>
          <w:sz w:val="23"/>
          <w:szCs w:val="23"/>
          <w:lang w:eastAsia="pl-PL"/>
        </w:rPr>
        <w:t>od dnia podpisania Protokołu odbioru z uwagami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 xml:space="preserve">, co nie wyłącza ani nie ogranicza 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>uprawnień Zamawiającego na wypadek zwłoki w wydaniu przedmiotu Umowy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</w:p>
    <w:p w14:paraId="2716C6B5" w14:textId="1CBC2151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 dniu dostarczenia przedmiotu Umowy wolnego od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braków,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wad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lub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usterek Strony przystąpią do ponownego odbioru.</w:t>
      </w:r>
    </w:p>
    <w:p w14:paraId="21BD0EC2" w14:textId="01AC2002" w:rsidR="00D4088F" w:rsidRPr="00CF430B" w:rsidRDefault="00D4088F" w:rsidP="00CF430B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Własność przedmiotu Umowy przechodzi na Zamawiającego z chwilą odbioru. </w:t>
      </w:r>
    </w:p>
    <w:p w14:paraId="6CEBDC66" w14:textId="77777777" w:rsidR="00D4088F" w:rsidRPr="00E81115" w:rsidRDefault="00D4088F" w:rsidP="00D4088F">
      <w:pPr>
        <w:suppressAutoHyphens/>
        <w:spacing w:after="120"/>
        <w:ind w:left="284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</w:p>
    <w:p w14:paraId="2F73308A" w14:textId="425CA1B9" w:rsidR="00D4088F" w:rsidRPr="00E81115" w:rsidRDefault="00D4088F" w:rsidP="002D740B">
      <w:pPr>
        <w:widowControl w:val="0"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color w:val="000000"/>
          <w:sz w:val="23"/>
          <w:szCs w:val="23"/>
        </w:rPr>
        <w:t>§ 3</w:t>
      </w:r>
      <w:r w:rsidR="002D740B" w:rsidRPr="00E81115">
        <w:rPr>
          <w:rFonts w:ascii="Aptos" w:eastAsia="Palatino Linotype" w:hAnsi="Aptos"/>
          <w:b/>
          <w:color w:val="000000"/>
          <w:sz w:val="23"/>
          <w:szCs w:val="23"/>
        </w:rPr>
        <w:t>.</w:t>
      </w:r>
    </w:p>
    <w:p w14:paraId="7119DECB" w14:textId="0709C2D2" w:rsidR="00D4088F" w:rsidRPr="00E81115" w:rsidRDefault="00935509" w:rsidP="00D4088F">
      <w:pPr>
        <w:widowControl w:val="0"/>
        <w:suppressAutoHyphens/>
        <w:spacing w:after="120"/>
        <w:jc w:val="center"/>
        <w:rPr>
          <w:rFonts w:ascii="Aptos" w:eastAsia="Palatino Linotype" w:hAnsi="Aptos"/>
          <w:b/>
          <w:sz w:val="23"/>
          <w:szCs w:val="23"/>
        </w:rPr>
      </w:pPr>
      <w:r>
        <w:rPr>
          <w:rFonts w:ascii="Aptos" w:eastAsia="Palatino Linotype" w:hAnsi="Aptos"/>
          <w:b/>
          <w:sz w:val="23"/>
          <w:szCs w:val="23"/>
        </w:rPr>
        <w:t>Gwarancja</w:t>
      </w:r>
    </w:p>
    <w:p w14:paraId="08850896" w14:textId="5FF2AC7C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Wykonawca oświadcza, że przedmiot Umowy jest zgodny z opisem</w:t>
      </w:r>
      <w:r w:rsidR="00935509">
        <w:rPr>
          <w:rFonts w:ascii="Aptos" w:eastAsia="Times New Roman" w:hAnsi="Aptos"/>
          <w:sz w:val="23"/>
          <w:szCs w:val="23"/>
          <w:lang w:eastAsia="pl-PL"/>
        </w:rPr>
        <w:t xml:space="preserve"> przedmiotu zamówienia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zawartym w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Z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ałączniku Nr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do Umowy oraz że jest wolny od jakichkolwiek wad.</w:t>
      </w:r>
    </w:p>
    <w:p w14:paraId="72A71943" w14:textId="330B5A2C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Wykonawca udziela Zamawiającemu </w:t>
      </w:r>
      <w:r w:rsidR="00F130F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-miesięcznej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na Produkty.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Gwarancja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obejmuje odpowiedzialność z tytułu wad tkwiących w przedmiocie Umowy oraz za szkody powstałe w związku z wystąpieniem wady. Okres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rozpoczyna bieg od daty podpisania Protokołu odbioru bez uwag. </w:t>
      </w:r>
    </w:p>
    <w:p w14:paraId="0F811714" w14:textId="06D1F051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przypadku wystąpienia wad Zamawiający zgłosi je Wykonawcy drogą elektroniczną niezwłocznie po ich ujawnieniu. Wykonawca będzie przyjmował zgłoszenia na adres e-mail: …. </w:t>
      </w:r>
    </w:p>
    <w:p w14:paraId="665F17EE" w14:textId="3EFD004F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Przez czas naprawy zgłoszonych wad należy rozumieć okres pomiędzy zgłoszeniem przez Zamawiającego wad, a całkowitym ich usunięciem.</w:t>
      </w:r>
    </w:p>
    <w:p w14:paraId="6925F21B" w14:textId="0651340C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lastRenderedPageBreak/>
        <w:t xml:space="preserve">W okresie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Wykonawca zobowiązany jest usuwać wady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lub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usterki w terminie do 10 dni roboczych od zgłoszenia przez Zamawiającego wady w sposób określony w ust. 3. </w:t>
      </w:r>
    </w:p>
    <w:p w14:paraId="6FC5DE2E" w14:textId="054049E0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Usunięcie wad uznaje się za wykonane z chwilą podpisania przez obie Strony potwierdzenia prawidłowego usunięcia wad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.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</w:p>
    <w:p w14:paraId="14E98BE4" w14:textId="2641053F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Po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dwukrotnej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napraw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ie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te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go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samego podzespołu/części w tym samym Produkcie Wykonawca zobowiązuje się wymienić wadliwy towar na nowy, wolny od wad w terminie do 14 dni kalendarzowych, licząc od daty otrzymania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trzeciego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Zgłoszenia. </w:t>
      </w:r>
    </w:p>
    <w:p w14:paraId="5EA862FF" w14:textId="0E45EC9C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przypadku gdy wada jest niemożliwa do naprawienia ze względu na swoją specyfikę, Wykonawca wymieni wadliwy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Produkt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 nowy, wolny od wad w terminie do 14 dni kalendarzowych, licząc od daty otrzymania Zgłoszenia.</w:t>
      </w:r>
    </w:p>
    <w:p w14:paraId="06251043" w14:textId="6713F4EC" w:rsidR="002D740B" w:rsidRPr="00E81115" w:rsidRDefault="00D4088F" w:rsidP="002D740B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Wymiana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Produktu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 nowy, wolny od wad, zostanie potwierdzona przez Strony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w protokole zdawczo-odbiorczym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z odpowiednim za</w:t>
      </w:r>
      <w:r w:rsidR="00CF430B">
        <w:rPr>
          <w:rFonts w:ascii="Aptos" w:eastAsia="Times New Roman" w:hAnsi="Aptos"/>
          <w:sz w:val="23"/>
          <w:szCs w:val="23"/>
          <w:lang w:eastAsia="pl-PL"/>
        </w:rPr>
        <w:t>stos</w:t>
      </w:r>
      <w:r w:rsidR="008746C5">
        <w:rPr>
          <w:rFonts w:ascii="Aptos" w:eastAsia="Times New Roman" w:hAnsi="Aptos"/>
          <w:sz w:val="23"/>
          <w:szCs w:val="23"/>
          <w:lang w:eastAsia="pl-PL"/>
        </w:rPr>
        <w:t>owaniem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postanowie</w:t>
      </w:r>
      <w:r w:rsidR="008746C5">
        <w:rPr>
          <w:rFonts w:ascii="Aptos" w:eastAsia="Times New Roman" w:hAnsi="Aptos"/>
          <w:sz w:val="23"/>
          <w:szCs w:val="23"/>
          <w:lang w:eastAsia="pl-PL"/>
        </w:rPr>
        <w:t>ń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CF430B">
        <w:rPr>
          <w:rFonts w:eastAsia="Times New Roman" w:cs="Calibri"/>
          <w:sz w:val="23"/>
          <w:szCs w:val="23"/>
          <w:lang w:eastAsia="pl-PL"/>
        </w:rPr>
        <w:t>§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2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.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Gwarancje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 wymieniony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Produkt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biegnie na nowo, liczona od daty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podpisania protokołu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3DD5AD4B" w14:textId="6E5E54A3" w:rsidR="00D4088F" w:rsidRPr="008746C5" w:rsidRDefault="00D4088F" w:rsidP="008746C5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okresie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wszelkie koszty naprawy, w tym koszt</w:t>
      </w:r>
      <w:r w:rsidR="008746C5">
        <w:rPr>
          <w:rFonts w:ascii="Aptos" w:eastAsia="Times New Roman" w:hAnsi="Aptos"/>
          <w:sz w:val="23"/>
          <w:szCs w:val="23"/>
          <w:lang w:eastAsia="pl-PL"/>
        </w:rPr>
        <w:t xml:space="preserve"> odbioru Produktów od Zamawiającego oraz ich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transportu ponosi Wykonawca.</w:t>
      </w:r>
    </w:p>
    <w:p w14:paraId="4965E4FF" w14:textId="77777777" w:rsidR="00D4088F" w:rsidRPr="00E81115" w:rsidRDefault="00D4088F" w:rsidP="00D4088F">
      <w:pPr>
        <w:widowControl w:val="0"/>
        <w:suppressAutoHyphens/>
        <w:spacing w:after="12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</w:p>
    <w:p w14:paraId="650EE0CD" w14:textId="77777777" w:rsidR="00D4088F" w:rsidRPr="00E81115" w:rsidRDefault="00D4088F" w:rsidP="002D740B">
      <w:pPr>
        <w:widowControl w:val="0"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color w:val="000000"/>
          <w:sz w:val="23"/>
          <w:szCs w:val="23"/>
        </w:rPr>
        <w:t>§ 4.</w:t>
      </w:r>
    </w:p>
    <w:p w14:paraId="06D31455" w14:textId="77777777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Wynagrodzenie i płatność</w:t>
      </w:r>
    </w:p>
    <w:p w14:paraId="6ABFBE05" w14:textId="1A07DD14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bCs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Wynagrodzenie Wykonawcy za wykonanie przedmiotu Umowy, określonego w § 1 wynosi </w:t>
      </w:r>
      <w:r w:rsidR="00B80AF1">
        <w:rPr>
          <w:rFonts w:ascii="Aptos" w:eastAsia="Palatino Linotype" w:hAnsi="Aptos"/>
          <w:sz w:val="23"/>
          <w:szCs w:val="23"/>
        </w:rPr>
        <w:t>netto</w:t>
      </w:r>
      <w:r w:rsidRPr="00E81115">
        <w:rPr>
          <w:rFonts w:ascii="Aptos" w:eastAsia="Palatino Linotype" w:hAnsi="Aptos"/>
          <w:sz w:val="23"/>
          <w:szCs w:val="23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Palatino Linotype" w:hAnsi="Aptos"/>
          <w:bCs/>
          <w:sz w:val="23"/>
          <w:szCs w:val="23"/>
        </w:rPr>
        <w:t xml:space="preserve"> zł</w:t>
      </w:r>
      <w:r w:rsidRPr="00E81115">
        <w:rPr>
          <w:rFonts w:ascii="Aptos" w:eastAsia="Palatino Linotype" w:hAnsi="Aptos"/>
          <w:sz w:val="23"/>
          <w:szCs w:val="23"/>
        </w:rPr>
        <w:t xml:space="preserve"> (słownie: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Palatino Linotype" w:hAnsi="Aptos"/>
          <w:sz w:val="23"/>
          <w:szCs w:val="23"/>
        </w:rPr>
        <w:t xml:space="preserve"> złotych i 00/100)</w:t>
      </w:r>
      <w:r w:rsidR="00B80AF1">
        <w:rPr>
          <w:rFonts w:ascii="Aptos" w:eastAsia="Palatino Linotype" w:hAnsi="Aptos"/>
          <w:sz w:val="23"/>
          <w:szCs w:val="23"/>
        </w:rPr>
        <w:t xml:space="preserve"> powiększone o należny podatek od towarów i usług</w:t>
      </w:r>
      <w:r w:rsidRPr="00E81115">
        <w:rPr>
          <w:rFonts w:ascii="Aptos" w:eastAsia="Palatino Linotype" w:hAnsi="Aptos"/>
          <w:sz w:val="23"/>
          <w:szCs w:val="23"/>
        </w:rPr>
        <w:t xml:space="preserve">. </w:t>
      </w:r>
    </w:p>
    <w:p w14:paraId="58E9A80C" w14:textId="1D574904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Wynagrodzenie, wymienione w ust. 1, zostało określone na podstawie oferty Wykonawcy stanowiącej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Z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ałącznik Nr</w:t>
      </w: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 xml:space="preserve">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2</w:t>
      </w: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 xml:space="preserve"> </w:t>
      </w:r>
      <w:r w:rsidRPr="00E81115">
        <w:rPr>
          <w:rFonts w:ascii="Aptos" w:eastAsia="Palatino Linotype" w:hAnsi="Aptos"/>
          <w:sz w:val="23"/>
          <w:szCs w:val="23"/>
          <w:lang w:eastAsia="pl-PL"/>
        </w:rPr>
        <w:t xml:space="preserve">do 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Umowy i obejmuje wszystkie koszty związane z realizacją Umowy, w tym </w:t>
      </w:r>
      <w:r w:rsidR="002D740B"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>w szczególności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 koszty dojazdu, transportu, montażu, ubezpieczenia, </w:t>
      </w:r>
      <w:r w:rsidR="003075E2">
        <w:rPr>
          <w:rFonts w:ascii="Aptos" w:eastAsia="Palatino Linotype" w:hAnsi="Aptos"/>
          <w:color w:val="000000"/>
          <w:sz w:val="23"/>
          <w:szCs w:val="23"/>
          <w:lang w:eastAsia="pl-PL"/>
        </w:rPr>
        <w:t>gwarancji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>, wszystkie należne podatki</w:t>
      </w:r>
      <w:r w:rsidR="002D740B"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 lub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 opłaty</w:t>
      </w:r>
      <w:r w:rsidRPr="00E81115">
        <w:rPr>
          <w:rFonts w:ascii="Aptos" w:eastAsia="Times New Roman" w:hAnsi="Aptos"/>
          <w:i/>
          <w:iCs/>
          <w:sz w:val="23"/>
          <w:szCs w:val="23"/>
          <w:lang w:eastAsia="pl-PL"/>
        </w:rPr>
        <w:t>.</w:t>
      </w:r>
    </w:p>
    <w:p w14:paraId="45484389" w14:textId="0AC0F12C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Zapłata wynagrodzenia nastąpi w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 xml:space="preserve"> 12 równych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częściach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 xml:space="preserve"> płatnych </w:t>
      </w:r>
      <w:r w:rsidR="003075E2">
        <w:rPr>
          <w:rFonts w:ascii="Aptos" w:eastAsia="Times New Roman" w:hAnsi="Aptos"/>
          <w:sz w:val="23"/>
          <w:szCs w:val="23"/>
          <w:lang w:eastAsia="pl-PL"/>
        </w:rPr>
        <w:t xml:space="preserve">co miesiąc począwszy od </w:t>
      </w:r>
      <w:r w:rsidR="006D0A44">
        <w:rPr>
          <w:rFonts w:ascii="Aptos" w:eastAsia="Times New Roman" w:hAnsi="Aptos"/>
          <w:sz w:val="23"/>
          <w:szCs w:val="23"/>
          <w:lang w:eastAsia="pl-PL"/>
        </w:rPr>
        <w:t xml:space="preserve">dnia przypadającego 21 dni od dnia podpisania </w:t>
      </w:r>
      <w:r w:rsidR="004074E2">
        <w:rPr>
          <w:rFonts w:ascii="Aptos" w:eastAsia="Times New Roman" w:hAnsi="Aptos"/>
          <w:sz w:val="23"/>
          <w:szCs w:val="23"/>
          <w:lang w:eastAsia="pl-PL"/>
        </w:rPr>
        <w:t>protokołu odbioru bez uwag.</w:t>
      </w:r>
    </w:p>
    <w:p w14:paraId="0053B098" w14:textId="15EA1D34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Zamawiający</w:t>
      </w:r>
      <w:r w:rsidR="002B24C7">
        <w:rPr>
          <w:rFonts w:ascii="Aptos" w:eastAsia="Palatino Linotype" w:hAnsi="Aptos"/>
          <w:sz w:val="23"/>
          <w:szCs w:val="23"/>
        </w:rPr>
        <w:t xml:space="preserve"> będzie</w:t>
      </w:r>
      <w:r w:rsidRPr="00E81115">
        <w:rPr>
          <w:rFonts w:ascii="Aptos" w:eastAsia="Palatino Linotype" w:hAnsi="Aptos"/>
          <w:sz w:val="23"/>
          <w:szCs w:val="23"/>
        </w:rPr>
        <w:t xml:space="preserve"> dokon</w:t>
      </w:r>
      <w:r w:rsidR="002B24C7">
        <w:rPr>
          <w:rFonts w:ascii="Aptos" w:eastAsia="Palatino Linotype" w:hAnsi="Aptos"/>
          <w:sz w:val="23"/>
          <w:szCs w:val="23"/>
        </w:rPr>
        <w:t>ywać</w:t>
      </w:r>
      <w:r w:rsidRPr="00E81115">
        <w:rPr>
          <w:rFonts w:ascii="Aptos" w:eastAsia="Palatino Linotype" w:hAnsi="Aptos"/>
          <w:sz w:val="23"/>
          <w:szCs w:val="23"/>
        </w:rPr>
        <w:t xml:space="preserve"> zapłaty należnego wynagrodzenia przelewem</w:t>
      </w:r>
      <w:r w:rsidR="002D740B" w:rsidRPr="00E81115">
        <w:rPr>
          <w:rFonts w:ascii="Aptos" w:eastAsia="Palatino Linotype" w:hAnsi="Aptos"/>
          <w:sz w:val="23"/>
          <w:szCs w:val="23"/>
        </w:rPr>
        <w:t xml:space="preserve"> na podstawie prawidłowo wystawionej </w:t>
      </w:r>
      <w:r w:rsidRPr="00E81115">
        <w:rPr>
          <w:rFonts w:ascii="Aptos" w:eastAsia="Palatino Linotype" w:hAnsi="Aptos"/>
          <w:sz w:val="23"/>
          <w:szCs w:val="23"/>
        </w:rPr>
        <w:t>faktury</w:t>
      </w:r>
      <w:r w:rsidR="002D740B" w:rsidRPr="00E81115">
        <w:rPr>
          <w:rFonts w:ascii="Aptos" w:eastAsia="Palatino Linotype" w:hAnsi="Aptos"/>
          <w:sz w:val="23"/>
          <w:szCs w:val="23"/>
        </w:rPr>
        <w:t xml:space="preserve"> VAT</w:t>
      </w:r>
      <w:r w:rsidRPr="00E81115">
        <w:rPr>
          <w:rFonts w:ascii="Aptos" w:eastAsia="Palatino Linotype" w:hAnsi="Aptos"/>
          <w:sz w:val="23"/>
          <w:szCs w:val="23"/>
        </w:rPr>
        <w:t xml:space="preserve">, na rachunek bankowy Wykonawcy </w:t>
      </w:r>
      <w:r w:rsidR="002D740B" w:rsidRPr="00E81115">
        <w:rPr>
          <w:rFonts w:ascii="Aptos" w:eastAsia="Palatino Linotype" w:hAnsi="Aptos"/>
          <w:sz w:val="23"/>
          <w:szCs w:val="23"/>
        </w:rPr>
        <w:t>wskazany na fakturze</w:t>
      </w:r>
      <w:r w:rsidRPr="00E81115">
        <w:rPr>
          <w:rFonts w:ascii="Aptos" w:eastAsia="Palatino Linotype" w:hAnsi="Aptos"/>
          <w:sz w:val="23"/>
          <w:szCs w:val="23"/>
        </w:rPr>
        <w:t>.</w:t>
      </w:r>
      <w:r w:rsidR="002B24C7">
        <w:rPr>
          <w:rFonts w:ascii="Aptos" w:eastAsia="Palatino Linotype" w:hAnsi="Aptos"/>
          <w:sz w:val="23"/>
          <w:szCs w:val="23"/>
        </w:rPr>
        <w:t xml:space="preserve"> </w:t>
      </w:r>
    </w:p>
    <w:p w14:paraId="25AA782F" w14:textId="5F39ADE5" w:rsidR="00D4088F" w:rsidRPr="00E81115" w:rsidRDefault="00935509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color w:val="000000"/>
          <w:sz w:val="23"/>
          <w:szCs w:val="23"/>
          <w:lang w:eastAsia="pl-PL"/>
        </w:rPr>
      </w:pPr>
      <w:r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Zamawiający będzie uprawniony do wystawienia faktury po odbiorze przedmiotu Umowy bez uwag</w:t>
      </w:r>
      <w:r w:rsidR="00D4088F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.</w:t>
      </w:r>
      <w:bookmarkStart w:id="0" w:name="_Hlk499131500"/>
      <w:bookmarkEnd w:id="0"/>
      <w:r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Jeśli faktura zostanie wystawione wcześniej, </w:t>
      </w:r>
      <w:r w:rsidR="005C2637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nie wpływa to na rozpoczęcie biegu terminu płatności.</w:t>
      </w:r>
      <w:r w:rsidR="006D0A44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</w:p>
    <w:p w14:paraId="2E89E172" w14:textId="49945230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lastRenderedPageBreak/>
        <w:t>Wykonawca zobowiązany jest podać na fakturze datę zawarcia Umowy, oraz termin</w:t>
      </w:r>
      <w:r w:rsidR="005C2637">
        <w:rPr>
          <w:rFonts w:ascii="Aptos" w:eastAsia="Palatino Linotype" w:hAnsi="Aptos"/>
          <w:sz w:val="23"/>
          <w:szCs w:val="23"/>
        </w:rPr>
        <w:t>y</w:t>
      </w:r>
      <w:r w:rsidRPr="00E81115">
        <w:rPr>
          <w:rFonts w:ascii="Aptos" w:eastAsia="Palatino Linotype" w:hAnsi="Aptos"/>
          <w:sz w:val="23"/>
          <w:szCs w:val="23"/>
        </w:rPr>
        <w:t xml:space="preserve"> zapłaty wynikając</w:t>
      </w:r>
      <w:r w:rsidR="005C2637">
        <w:rPr>
          <w:rFonts w:ascii="Aptos" w:eastAsia="Palatino Linotype" w:hAnsi="Aptos"/>
          <w:sz w:val="23"/>
          <w:szCs w:val="23"/>
        </w:rPr>
        <w:t>e</w:t>
      </w:r>
      <w:r w:rsidRPr="00E81115">
        <w:rPr>
          <w:rFonts w:ascii="Aptos" w:eastAsia="Palatino Linotype" w:hAnsi="Aptos"/>
          <w:sz w:val="23"/>
          <w:szCs w:val="23"/>
        </w:rPr>
        <w:t xml:space="preserve"> z Umowy.</w:t>
      </w:r>
    </w:p>
    <w:p w14:paraId="19DAB648" w14:textId="5A221219" w:rsidR="00D4088F" w:rsidRPr="005C2637" w:rsidRDefault="00D4088F" w:rsidP="005C2637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Zapłatę uznaje się za dokonaną w dniu obciążenia rachunku bankowego Zamawiającego na podstawie polecenia przelewu na rachunek bankowy Wykonawcy.</w:t>
      </w:r>
    </w:p>
    <w:p w14:paraId="768FA046" w14:textId="77777777" w:rsidR="00D4088F" w:rsidRPr="00E81115" w:rsidRDefault="00D4088F" w:rsidP="00D4088F">
      <w:pPr>
        <w:tabs>
          <w:tab w:val="left" w:pos="63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120"/>
        <w:ind w:left="397"/>
        <w:jc w:val="center"/>
        <w:rPr>
          <w:rFonts w:ascii="Aptos" w:eastAsia="Times New Roman" w:hAnsi="Aptos"/>
          <w:b/>
          <w:sz w:val="23"/>
          <w:szCs w:val="23"/>
          <w:lang w:eastAsia="pl-PL"/>
        </w:rPr>
      </w:pPr>
    </w:p>
    <w:p w14:paraId="4B2900AF" w14:textId="5868C269" w:rsidR="00D4088F" w:rsidRPr="00E81115" w:rsidRDefault="00D4088F" w:rsidP="002D740B">
      <w:pPr>
        <w:widowControl w:val="0"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color w:val="000000"/>
          <w:sz w:val="23"/>
          <w:szCs w:val="23"/>
        </w:rPr>
        <w:t xml:space="preserve">§ </w:t>
      </w:r>
      <w:r w:rsidR="002D740B" w:rsidRPr="00E81115">
        <w:rPr>
          <w:rFonts w:ascii="Aptos" w:eastAsia="Palatino Linotype" w:hAnsi="Aptos"/>
          <w:b/>
          <w:color w:val="000000"/>
          <w:sz w:val="23"/>
          <w:szCs w:val="23"/>
        </w:rPr>
        <w:t>5.</w:t>
      </w:r>
    </w:p>
    <w:p w14:paraId="7F0C1535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  <w:t>Kary umowne</w:t>
      </w:r>
    </w:p>
    <w:p w14:paraId="0D969814" w14:textId="77777777" w:rsidR="00D4088F" w:rsidRPr="00E81115" w:rsidRDefault="00D4088F" w:rsidP="00D4088F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zapłaci Zamawiającemu karę umowną:</w:t>
      </w:r>
    </w:p>
    <w:p w14:paraId="6554FAA0" w14:textId="12FA301B" w:rsidR="00D4088F" w:rsidRPr="00E81115" w:rsidRDefault="00D4088F" w:rsidP="00D4088F">
      <w:pPr>
        <w:numPr>
          <w:ilvl w:val="0"/>
          <w:numId w:val="14"/>
        </w:numPr>
        <w:shd w:val="clear" w:color="auto" w:fill="FFFFFF"/>
        <w:suppressAutoHyphens/>
        <w:spacing w:after="120"/>
        <w:jc w:val="both"/>
        <w:rPr>
          <w:rFonts w:ascii="Aptos" w:eastAsia="Batang" w:hAnsi="Aptos"/>
          <w:sz w:val="23"/>
          <w:szCs w:val="23"/>
        </w:rPr>
      </w:pPr>
      <w:r w:rsidRPr="00E81115">
        <w:rPr>
          <w:rFonts w:ascii="Aptos" w:eastAsia="Batang" w:hAnsi="Aptos"/>
          <w:bCs/>
          <w:sz w:val="23"/>
          <w:szCs w:val="23"/>
        </w:rPr>
        <w:t>za zwłokę</w:t>
      </w:r>
      <w:r w:rsidRPr="00E81115">
        <w:rPr>
          <w:rFonts w:ascii="Aptos" w:eastAsia="Batang" w:hAnsi="Aptos"/>
          <w:sz w:val="23"/>
          <w:szCs w:val="23"/>
        </w:rPr>
        <w:t xml:space="preserve"> w </w:t>
      </w:r>
      <w:r w:rsidR="00831FDA" w:rsidRPr="00831FDA">
        <w:rPr>
          <w:rFonts w:ascii="Aptos" w:eastAsia="Batang" w:hAnsi="Aptos"/>
          <w:sz w:val="23"/>
          <w:szCs w:val="23"/>
        </w:rPr>
        <w:t xml:space="preserve">realizacji przedmiotu zamówienia </w:t>
      </w:r>
      <w:r w:rsidRPr="00E81115">
        <w:rPr>
          <w:rFonts w:ascii="Aptos" w:eastAsia="Batang" w:hAnsi="Aptos"/>
          <w:sz w:val="23"/>
          <w:szCs w:val="23"/>
        </w:rPr>
        <w:t>w stosunku do terminu, o którym mowa w § 2 ust. 1 Umowy – w wysokości 0,</w:t>
      </w:r>
      <w:r w:rsidR="005C2F07">
        <w:rPr>
          <w:rFonts w:ascii="Aptos" w:eastAsia="Batang" w:hAnsi="Aptos"/>
          <w:sz w:val="23"/>
          <w:szCs w:val="23"/>
        </w:rPr>
        <w:t>1</w:t>
      </w:r>
      <w:r w:rsidRPr="00E81115">
        <w:rPr>
          <w:rFonts w:ascii="Aptos" w:eastAsia="Batang" w:hAnsi="Aptos"/>
          <w:sz w:val="23"/>
          <w:szCs w:val="23"/>
        </w:rPr>
        <w:t xml:space="preserve">% </w:t>
      </w:r>
      <w:bookmarkStart w:id="1" w:name="_Hlk159418980"/>
      <w:r w:rsidR="005C2F07" w:rsidRPr="00831FDA">
        <w:rPr>
          <w:rFonts w:ascii="Aptos" w:eastAsia="Batang" w:hAnsi="Aptos"/>
          <w:sz w:val="23"/>
          <w:szCs w:val="23"/>
        </w:rPr>
        <w:t>łącznego</w:t>
      </w:r>
      <w:r w:rsidR="005C2F07" w:rsidRPr="00E81115">
        <w:rPr>
          <w:rFonts w:ascii="Aptos" w:eastAsia="Batang" w:hAnsi="Aptos"/>
          <w:sz w:val="23"/>
          <w:szCs w:val="23"/>
        </w:rPr>
        <w:t xml:space="preserve"> </w:t>
      </w:r>
      <w:r w:rsidRPr="00E81115">
        <w:rPr>
          <w:rFonts w:ascii="Aptos" w:eastAsia="Batang" w:hAnsi="Aptos"/>
          <w:sz w:val="23"/>
          <w:szCs w:val="23"/>
        </w:rPr>
        <w:t xml:space="preserve">wynagrodzenia </w:t>
      </w:r>
      <w:r w:rsidR="00B80AF1">
        <w:rPr>
          <w:rFonts w:ascii="Aptos" w:eastAsia="Batang" w:hAnsi="Aptos"/>
          <w:sz w:val="23"/>
          <w:szCs w:val="23"/>
        </w:rPr>
        <w:t xml:space="preserve">netto, o którym mowa w </w:t>
      </w:r>
      <w:r w:rsidR="00B80AF1">
        <w:rPr>
          <w:rFonts w:eastAsia="Batang" w:cs="Calibri"/>
          <w:sz w:val="23"/>
          <w:szCs w:val="23"/>
        </w:rPr>
        <w:t>§</w:t>
      </w:r>
      <w:r w:rsidR="00B80AF1">
        <w:rPr>
          <w:rFonts w:ascii="Aptos" w:eastAsia="Batang" w:hAnsi="Aptos"/>
          <w:sz w:val="23"/>
          <w:szCs w:val="23"/>
        </w:rPr>
        <w:t xml:space="preserve"> 4 ust .1</w:t>
      </w:r>
      <w:bookmarkEnd w:id="1"/>
      <w:r w:rsidRPr="00E81115">
        <w:rPr>
          <w:rFonts w:ascii="Aptos" w:eastAsia="Batang" w:hAnsi="Aptos"/>
          <w:sz w:val="23"/>
          <w:szCs w:val="23"/>
        </w:rPr>
        <w:t xml:space="preserve"> za każdy dzień </w:t>
      </w:r>
      <w:r w:rsidR="00B80AF1">
        <w:rPr>
          <w:rFonts w:ascii="Aptos" w:eastAsia="Batang" w:hAnsi="Aptos"/>
          <w:bCs/>
          <w:sz w:val="23"/>
          <w:szCs w:val="23"/>
        </w:rPr>
        <w:t>roboczy opóźnienia</w:t>
      </w:r>
      <w:r w:rsidRPr="00E81115">
        <w:rPr>
          <w:rFonts w:ascii="Aptos" w:eastAsia="Batang" w:hAnsi="Aptos"/>
          <w:sz w:val="23"/>
          <w:szCs w:val="23"/>
        </w:rPr>
        <w:t>;</w:t>
      </w:r>
    </w:p>
    <w:p w14:paraId="42E0D2E0" w14:textId="722C0233" w:rsidR="00D4088F" w:rsidRPr="00E81115" w:rsidRDefault="00F26721" w:rsidP="00D4088F">
      <w:pPr>
        <w:numPr>
          <w:ilvl w:val="0"/>
          <w:numId w:val="14"/>
        </w:numPr>
        <w:shd w:val="clear" w:color="auto" w:fill="FFFFFF" w:themeFill="background1"/>
        <w:suppressAutoHyphens/>
        <w:spacing w:after="120"/>
        <w:ind w:left="714" w:hanging="357"/>
        <w:jc w:val="both"/>
        <w:rPr>
          <w:rFonts w:ascii="Aptos" w:eastAsia="Batang" w:hAnsi="Aptos"/>
          <w:sz w:val="23"/>
          <w:szCs w:val="23"/>
        </w:rPr>
      </w:pPr>
      <w:r>
        <w:rPr>
          <w:rFonts w:ascii="Aptos" w:eastAsia="Batang" w:hAnsi="Aptos"/>
          <w:sz w:val="23"/>
          <w:szCs w:val="23"/>
        </w:rPr>
        <w:t>w przypadku rozwiązania Umowy lub</w:t>
      </w:r>
      <w:r w:rsidR="00D4088F" w:rsidRPr="00E81115">
        <w:rPr>
          <w:rFonts w:ascii="Aptos" w:eastAsia="Batang" w:hAnsi="Aptos"/>
          <w:sz w:val="23"/>
          <w:szCs w:val="23"/>
        </w:rPr>
        <w:t xml:space="preserve"> odstąpienie od Umowy z przyczyn, za które Wykonawca ponosi odpowiedzialność – w wysokości 5% </w:t>
      </w:r>
      <w:r w:rsidR="003F0550" w:rsidRPr="003F0550">
        <w:rPr>
          <w:rFonts w:ascii="Aptos" w:eastAsia="Batang" w:hAnsi="Aptos"/>
          <w:sz w:val="23"/>
          <w:szCs w:val="23"/>
        </w:rPr>
        <w:t>łącznego wynagrodzenia netto, o którym mowa w § 4 ust .1</w:t>
      </w:r>
      <w:r w:rsidR="00D4088F" w:rsidRPr="00E81115">
        <w:rPr>
          <w:rFonts w:ascii="Aptos" w:eastAsia="Batang" w:hAnsi="Aptos"/>
          <w:sz w:val="23"/>
          <w:szCs w:val="23"/>
        </w:rPr>
        <w:t>;</w:t>
      </w:r>
    </w:p>
    <w:p w14:paraId="521DF945" w14:textId="4DDC7DAD" w:rsidR="002E34ED" w:rsidRPr="002E34ED" w:rsidRDefault="002E34ED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>
        <w:rPr>
          <w:rFonts w:ascii="Aptos" w:eastAsia="Times New Roman" w:hAnsi="Aptos"/>
          <w:sz w:val="23"/>
          <w:szCs w:val="23"/>
          <w:lang w:eastAsia="pl-PL"/>
        </w:rPr>
        <w:t>Zapłata kary umownej nie wyłącza możliwości dochodzenia odszkodowania przenoszącego wysokość zastrzeżonej kary na zasadach ogólnych.</w:t>
      </w:r>
    </w:p>
    <w:p w14:paraId="59BD758B" w14:textId="2F42F75E" w:rsidR="00D4088F" w:rsidRPr="00E81115" w:rsidRDefault="00D4088F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Zamawiający jest uprawniony do </w:t>
      </w:r>
      <w:r w:rsidRPr="00E81115">
        <w:rPr>
          <w:rFonts w:ascii="Aptos" w:eastAsia="Palatino Linotype" w:hAnsi="Aptos"/>
          <w:bCs/>
          <w:sz w:val="23"/>
          <w:szCs w:val="23"/>
        </w:rPr>
        <w:t>potrącania wierzytelności</w:t>
      </w:r>
      <w:r w:rsidRPr="00E81115">
        <w:rPr>
          <w:rFonts w:ascii="Aptos" w:eastAsia="Palatino Linotype" w:hAnsi="Aptos"/>
          <w:sz w:val="23"/>
          <w:szCs w:val="23"/>
        </w:rPr>
        <w:t xml:space="preserve"> wobec Wykonawcy z tytułu kar umownych z wierzytelnościami Wykonawcy wobec Zamawiającego z tytułu </w:t>
      </w:r>
      <w:r w:rsidR="001503D9">
        <w:rPr>
          <w:rFonts w:ascii="Aptos" w:eastAsia="Palatino Linotype" w:hAnsi="Aptos"/>
          <w:sz w:val="23"/>
          <w:szCs w:val="23"/>
        </w:rPr>
        <w:t>wynagrodzenia</w:t>
      </w:r>
      <w:r w:rsidRPr="00E81115">
        <w:rPr>
          <w:rFonts w:ascii="Aptos" w:eastAsia="Palatino Linotype" w:hAnsi="Aptos"/>
          <w:i/>
          <w:sz w:val="23"/>
          <w:szCs w:val="23"/>
        </w:rPr>
        <w:t>,</w:t>
      </w:r>
      <w:r w:rsidRPr="00E81115">
        <w:rPr>
          <w:rFonts w:ascii="Aptos" w:eastAsia="Palatino Linotype" w:hAnsi="Aptos"/>
          <w:sz w:val="23"/>
          <w:szCs w:val="23"/>
        </w:rPr>
        <w:t xml:space="preserve"> na co Wykonawca wyraża zgodę.</w:t>
      </w:r>
      <w:r w:rsidR="00F26721">
        <w:rPr>
          <w:rFonts w:ascii="Aptos" w:eastAsia="Palatino Linotype" w:hAnsi="Aptos"/>
          <w:sz w:val="23"/>
          <w:szCs w:val="23"/>
        </w:rPr>
        <w:t>.</w:t>
      </w:r>
    </w:p>
    <w:p w14:paraId="545344B0" w14:textId="4AC6F7A4" w:rsidR="00D4088F" w:rsidRPr="00E81115" w:rsidRDefault="00D4088F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Zamawiający może dokonać potrącenia, o którym mowa w ust. </w:t>
      </w:r>
      <w:r w:rsidR="001503D9">
        <w:rPr>
          <w:rFonts w:ascii="Aptos" w:eastAsia="Palatino Linotype" w:hAnsi="Aptos"/>
          <w:sz w:val="23"/>
          <w:szCs w:val="23"/>
        </w:rPr>
        <w:t>3</w:t>
      </w:r>
      <w:r w:rsidRPr="00E81115">
        <w:rPr>
          <w:rFonts w:ascii="Aptos" w:eastAsia="Palatino Linotype" w:hAnsi="Aptos"/>
          <w:sz w:val="23"/>
          <w:szCs w:val="23"/>
        </w:rPr>
        <w:t>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197F030F" w14:textId="33ADFF6F" w:rsidR="00D4088F" w:rsidRPr="00E81115" w:rsidRDefault="002E34ED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>
        <w:rPr>
          <w:rFonts w:ascii="Aptos" w:eastAsia="Palatino Linotype" w:hAnsi="Aptos"/>
          <w:sz w:val="23"/>
          <w:szCs w:val="23"/>
        </w:rPr>
        <w:t>Jeśli</w:t>
      </w:r>
      <w:r w:rsidR="001503D9">
        <w:rPr>
          <w:rFonts w:ascii="Aptos" w:eastAsia="Palatino Linotype" w:hAnsi="Aptos"/>
          <w:sz w:val="23"/>
          <w:szCs w:val="23"/>
        </w:rPr>
        <w:t xml:space="preserve"> po stronie Zamawiającego powstało uprawnienie do żądania zapłaty kary umownej,</w:t>
      </w:r>
      <w:r>
        <w:rPr>
          <w:rFonts w:ascii="Aptos" w:eastAsia="Palatino Linotype" w:hAnsi="Aptos"/>
          <w:sz w:val="23"/>
          <w:szCs w:val="23"/>
        </w:rPr>
        <w:t xml:space="preserve"> </w:t>
      </w:r>
      <w:r w:rsidR="001503D9">
        <w:rPr>
          <w:rFonts w:ascii="Aptos" w:eastAsia="Palatino Linotype" w:hAnsi="Aptos"/>
          <w:sz w:val="23"/>
          <w:szCs w:val="23"/>
        </w:rPr>
        <w:t>p</w:t>
      </w:r>
      <w:r w:rsidR="00D4088F" w:rsidRPr="00E81115">
        <w:rPr>
          <w:rFonts w:ascii="Aptos" w:eastAsia="Palatino Linotype" w:hAnsi="Aptos"/>
          <w:sz w:val="23"/>
          <w:szCs w:val="23"/>
        </w:rPr>
        <w:t>rzyjmuje się, że Zamawiający wykonał prawo potrącenia w dniu, w którym upłynął termin do zapłaty wynagrodzenia, a wynagrodzenie albo jego odpowiednia część nie została zapłacona.</w:t>
      </w:r>
    </w:p>
    <w:p w14:paraId="38A5183D" w14:textId="77777777" w:rsidR="00D4088F" w:rsidRPr="00E81115" w:rsidRDefault="00D4088F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>Wykonawca zapłaci karę umowną w terminie 14 dni od daty otrzymania od Zamawiającego żądania jej zapłaty przelewem na rachunek bankowy wskazany przez Zamawiającego w żądaniu zapłaty.</w:t>
      </w:r>
    </w:p>
    <w:p w14:paraId="309FA212" w14:textId="77777777" w:rsidR="00D4088F" w:rsidRPr="00E81115" w:rsidRDefault="00D4088F" w:rsidP="00D4088F">
      <w:pPr>
        <w:widowControl w:val="0"/>
        <w:suppressAutoHyphens/>
        <w:spacing w:after="120"/>
        <w:jc w:val="center"/>
        <w:rPr>
          <w:rFonts w:ascii="Aptos" w:eastAsia="Times New Roman" w:hAnsi="Aptos"/>
          <w:sz w:val="23"/>
          <w:szCs w:val="23"/>
          <w:lang w:eastAsia="pl-PL"/>
        </w:rPr>
      </w:pPr>
    </w:p>
    <w:p w14:paraId="44B5EB72" w14:textId="77777777" w:rsidR="002D740B" w:rsidRPr="00E81115" w:rsidRDefault="00D4088F" w:rsidP="002D740B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after="0"/>
        <w:jc w:val="center"/>
        <w:rPr>
          <w:rFonts w:ascii="Aptos" w:eastAsia="Palatino Linotype" w:hAnsi="Aptos"/>
          <w:b/>
          <w:sz w:val="23"/>
          <w:szCs w:val="23"/>
        </w:rPr>
      </w:pPr>
      <w:r w:rsidRPr="00E81115">
        <w:rPr>
          <w:rFonts w:ascii="Aptos" w:eastAsia="Palatino Linotype" w:hAnsi="Aptos"/>
          <w:b/>
          <w:sz w:val="23"/>
          <w:szCs w:val="23"/>
        </w:rPr>
        <w:t xml:space="preserve">§ </w:t>
      </w:r>
      <w:r w:rsidR="002D740B" w:rsidRPr="00E81115">
        <w:rPr>
          <w:rFonts w:ascii="Aptos" w:eastAsia="Palatino Linotype" w:hAnsi="Aptos"/>
          <w:b/>
          <w:sz w:val="23"/>
          <w:szCs w:val="23"/>
        </w:rPr>
        <w:t>6.</w:t>
      </w:r>
    </w:p>
    <w:p w14:paraId="243073BE" w14:textId="2BFA9E4F" w:rsidR="00D4088F" w:rsidRPr="00E81115" w:rsidRDefault="00D4088F" w:rsidP="00EC1995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after="120"/>
        <w:jc w:val="center"/>
        <w:rPr>
          <w:rFonts w:ascii="Aptos" w:eastAsia="Palatino Linotype" w:hAnsi="Aptos"/>
          <w:b/>
          <w:sz w:val="23"/>
          <w:szCs w:val="23"/>
        </w:rPr>
      </w:pPr>
      <w:r w:rsidRPr="00E81115">
        <w:rPr>
          <w:rFonts w:ascii="Aptos" w:eastAsia="Palatino Linotype" w:hAnsi="Aptos"/>
          <w:b/>
          <w:sz w:val="23"/>
          <w:szCs w:val="23"/>
        </w:rPr>
        <w:t>Odstąpienie od Umowy</w:t>
      </w:r>
    </w:p>
    <w:p w14:paraId="5D087570" w14:textId="0CA435A2" w:rsidR="00D4088F" w:rsidRPr="00E81115" w:rsidRDefault="00D4088F" w:rsidP="005B1D22">
      <w:pPr>
        <w:widowControl w:val="0"/>
        <w:numPr>
          <w:ilvl w:val="3"/>
          <w:numId w:val="28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/>
        <w:ind w:left="363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lastRenderedPageBreak/>
        <w:t>Zamawiającemu przysługuje prawo do odstąpienia od Umowy</w:t>
      </w:r>
      <w:r w:rsidR="005B1D22">
        <w:rPr>
          <w:rFonts w:ascii="Aptos" w:eastAsia="Times New Roman" w:hAnsi="Aptos"/>
          <w:sz w:val="23"/>
          <w:szCs w:val="23"/>
          <w:lang w:eastAsia="pl-PL"/>
        </w:rPr>
        <w:t>,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jeżeli</w:t>
      </w:r>
      <w:r w:rsidR="005B1D22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Wykonawca nie rozpoczął realizacji przedmiotu Umowy lub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mimo otrzymania pisemnego wezwania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nie wykonuje lub nienależycie wykonuje zobowiązania wynikające z Umowy.</w:t>
      </w:r>
    </w:p>
    <w:p w14:paraId="288E251A" w14:textId="77777777" w:rsidR="00D4088F" w:rsidRPr="00E81115" w:rsidRDefault="00D4088F" w:rsidP="00D4088F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Powyższe uprawnienie Zamawiającego nie uchybia możliwości odstąpienia od Umowy przez którąkolwiek ze Stron na podstawie przepisów Kodeksu cywilnego.</w:t>
      </w:r>
    </w:p>
    <w:p w14:paraId="703220FF" w14:textId="5963DCA7" w:rsidR="00D4088F" w:rsidRPr="00E81115" w:rsidRDefault="00D4088F" w:rsidP="00D4088F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przypadku wystąpienia okoliczności, o których mowa w ust. </w:t>
      </w:r>
      <w:r w:rsidR="00EC1995"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, Zamawiającemu przysługuje prawo odstąpienia od Umowy w terminie 30 dni od dnia powzięcia wiadomości o okolicznościach wymienionych w ust. </w:t>
      </w:r>
      <w:r w:rsidR="00EC1995"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. </w:t>
      </w:r>
    </w:p>
    <w:p w14:paraId="4E28CC93" w14:textId="02E35E63" w:rsidR="00D4088F" w:rsidRPr="00E81115" w:rsidRDefault="00D4088F" w:rsidP="00D4088F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Oświadczenie o odstąpieniu od Umowy należy złożyć drugiej Stronie w formie pisemnej lub w postaci elektronicznej</w:t>
      </w:r>
      <w:r w:rsidR="00EC1995" w:rsidRPr="00E81115">
        <w:rPr>
          <w:rFonts w:ascii="Aptos" w:eastAsia="Times New Roman" w:hAnsi="Aptos"/>
          <w:sz w:val="23"/>
          <w:szCs w:val="23"/>
          <w:lang w:eastAsia="pl-PL"/>
        </w:rPr>
        <w:t xml:space="preserve"> (e-mail)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229A9E9B" w14:textId="2F5A61AD" w:rsidR="00D4088F" w:rsidRPr="00297C28" w:rsidRDefault="00D4088F" w:rsidP="00297C28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Odstąpienie Zamawiającego od Umowy nie zwalnia Wykonawcy od</w:t>
      </w:r>
      <w:r w:rsidR="005B1D22">
        <w:rPr>
          <w:rFonts w:ascii="Aptos" w:eastAsia="Times New Roman" w:hAnsi="Aptos"/>
          <w:sz w:val="23"/>
          <w:szCs w:val="23"/>
          <w:lang w:eastAsia="pl-PL"/>
        </w:rPr>
        <w:t xml:space="preserve"> obowiązku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zapłaty kary umownej lub odszkodowania.</w:t>
      </w:r>
    </w:p>
    <w:p w14:paraId="20C363E5" w14:textId="77777777" w:rsidR="00D4088F" w:rsidRPr="00E81115" w:rsidRDefault="00D4088F" w:rsidP="00D4088F">
      <w:pPr>
        <w:suppressAutoHyphens/>
        <w:spacing w:after="120"/>
        <w:ind w:left="360" w:right="9"/>
        <w:contextualSpacing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02DC1BE4" w14:textId="5A86CB8B" w:rsidR="00D4088F" w:rsidRPr="00E81115" w:rsidRDefault="00D4088F" w:rsidP="002D740B">
      <w:pPr>
        <w:keepNext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 xml:space="preserve">§ </w:t>
      </w:r>
      <w:r w:rsidR="002D740B"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7.</w:t>
      </w:r>
    </w:p>
    <w:p w14:paraId="5126A92F" w14:textId="74FBBC53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Przedstawiciele stron</w:t>
      </w:r>
      <w:r w:rsidR="00396B87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 i komunikacja w wykonaniu Umowy</w:t>
      </w:r>
    </w:p>
    <w:p w14:paraId="5335421F" w14:textId="77777777" w:rsidR="00D4088F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Za nadzór nad realizacją Umowy oraz współdziałanie przy jej wykonaniu odpowiadają ze Strony:</w:t>
      </w:r>
    </w:p>
    <w:p w14:paraId="3D368C22" w14:textId="77777777" w:rsidR="00D4088F" w:rsidRPr="00E81115" w:rsidRDefault="00D4088F" w:rsidP="00D4088F">
      <w:pPr>
        <w:numPr>
          <w:ilvl w:val="0"/>
          <w:numId w:val="18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spacing w:after="120"/>
        <w:contextualSpacing/>
        <w:jc w:val="both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>Zamawiającego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:</w:t>
      </w:r>
    </w:p>
    <w:p w14:paraId="70AACB44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hAnsi="Aptos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– tel.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>,</w:t>
      </w:r>
    </w:p>
    <w:p w14:paraId="6344E484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hAnsi="Aptos"/>
          <w:sz w:val="23"/>
          <w:szCs w:val="23"/>
          <w:lang w:eastAsia="pl-PL"/>
        </w:rPr>
        <w:t xml:space="preserve"> tel.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;</w:t>
      </w:r>
    </w:p>
    <w:p w14:paraId="64FF7CAF" w14:textId="77777777" w:rsidR="00D4088F" w:rsidRPr="00E81115" w:rsidRDefault="00D4088F" w:rsidP="00D4088F">
      <w:pPr>
        <w:numPr>
          <w:ilvl w:val="0"/>
          <w:numId w:val="18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spacing w:after="120"/>
        <w:contextualSpacing/>
        <w:jc w:val="both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Wykonawcy: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</w:t>
      </w:r>
    </w:p>
    <w:p w14:paraId="385F3285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hAnsi="Aptos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– tel. </w:t>
      </w:r>
      <w:r w:rsidRPr="00E81115">
        <w:rPr>
          <w:rFonts w:ascii="Aptos" w:hAnsi="Aptos"/>
          <w:noProof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noProof/>
          <w:sz w:val="23"/>
          <w:szCs w:val="23"/>
          <w:lang w:eastAsia="pl-PL"/>
        </w:rPr>
        <w:t>,</w:t>
      </w:r>
      <w:r w:rsidRPr="00E81115">
        <w:rPr>
          <w:rFonts w:ascii="Aptos" w:hAnsi="Aptos"/>
          <w:sz w:val="23"/>
          <w:szCs w:val="23"/>
          <w:lang w:eastAsia="pl-PL"/>
        </w:rPr>
        <w:t xml:space="preserve">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>,</w:t>
      </w:r>
    </w:p>
    <w:p w14:paraId="3721F634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hAnsi="Aptos"/>
          <w:sz w:val="23"/>
          <w:szCs w:val="23"/>
          <w:lang w:eastAsia="pl-PL"/>
        </w:rPr>
        <w:t xml:space="preserve"> tel.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2CEEF339" w14:textId="77777777" w:rsidR="00D4088F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Strony mają prawo do zmiany osób wymienionych w ust. 1oraz ich danych kontaktowych. W celu dokonania powyższej zmiany wystarczające jest pisemne zawiadomienie drugiej Strony o dokonanej zmianie, bez konieczności zmiany Umowy.</w:t>
      </w:r>
    </w:p>
    <w:p w14:paraId="596F5771" w14:textId="7874A712" w:rsidR="00B51FFA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lub</w:t>
      </w:r>
      <w:r w:rsidR="00B51FFA"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w postaci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elektronicznej</w:t>
      </w:r>
      <w:r w:rsidR="00B51FFA"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(email)</w:t>
      </w:r>
      <w:r w:rsidRPr="00E81115">
        <w:rPr>
          <w:rFonts w:ascii="Aptos" w:eastAsia="Palatino Linotype" w:hAnsi="Aptos"/>
          <w:sz w:val="23"/>
          <w:szCs w:val="23"/>
        </w:rPr>
        <w:t>.</w:t>
      </w:r>
    </w:p>
    <w:p w14:paraId="65F58C60" w14:textId="1349111E" w:rsidR="00D4088F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Zawiadomienia i korespondencja powinny być kierowane do Stron na adresy podane </w:t>
      </w:r>
      <w:r w:rsidR="00396B87" w:rsidRPr="00E81115">
        <w:rPr>
          <w:rFonts w:ascii="Aptos" w:eastAsia="Palatino Linotype" w:hAnsi="Aptos"/>
          <w:sz w:val="23"/>
          <w:szCs w:val="23"/>
        </w:rPr>
        <w:t>w komparycji Umowy lub na poniższe adresy e-mail</w:t>
      </w:r>
      <w:r w:rsidRPr="00E81115">
        <w:rPr>
          <w:rFonts w:ascii="Aptos" w:eastAsia="Palatino Linotype" w:hAnsi="Aptos"/>
          <w:sz w:val="23"/>
          <w:szCs w:val="23"/>
        </w:rPr>
        <w:t>:</w:t>
      </w:r>
    </w:p>
    <w:p w14:paraId="18172155" w14:textId="6670DFDD" w:rsidR="00D4088F" w:rsidRPr="00E81115" w:rsidRDefault="00D4088F" w:rsidP="00D4088F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120"/>
        <w:ind w:left="714" w:hanging="357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lastRenderedPageBreak/>
        <w:t xml:space="preserve">Zamawiającego: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</w:rPr>
        <w:t>;</w:t>
      </w:r>
    </w:p>
    <w:p w14:paraId="5A60A0FB" w14:textId="645E47AB" w:rsidR="00D4088F" w:rsidRPr="00E81115" w:rsidRDefault="00D4088F" w:rsidP="00396B87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120"/>
        <w:contextualSpacing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 xml:space="preserve">Wykonawcy: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10477AE5" w14:textId="61D44C46" w:rsidR="00396B87" w:rsidRPr="00E81115" w:rsidRDefault="00396B87" w:rsidP="00396B87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>Strony mogą będą niezwłocznie informować się o każdej zmianie danych adresowych lub osób do kontaktu. Brak poinformowania drugiej Strony o zmianie skutkować będzie uznaniem korespondencji wysyłanej na ostatnio aktualny adres lub adres e-mail za skutecznie doręczoną.</w:t>
      </w:r>
    </w:p>
    <w:p w14:paraId="480CB67E" w14:textId="77777777" w:rsidR="00D4088F" w:rsidRPr="00E81115" w:rsidRDefault="00D4088F" w:rsidP="00D4088F">
      <w:pPr>
        <w:widowControl w:val="0"/>
        <w:suppressAutoHyphens/>
        <w:spacing w:after="120"/>
        <w:jc w:val="center"/>
        <w:rPr>
          <w:rFonts w:ascii="Aptos" w:hAnsi="Aptos"/>
          <w:sz w:val="23"/>
          <w:szCs w:val="23"/>
        </w:rPr>
      </w:pPr>
    </w:p>
    <w:p w14:paraId="2AC1DC89" w14:textId="568AC9AB" w:rsidR="00D4088F" w:rsidRPr="00E81115" w:rsidRDefault="00D4088F" w:rsidP="002D740B">
      <w:pPr>
        <w:keepNext/>
        <w:suppressAutoHyphens/>
        <w:spacing w:after="120"/>
        <w:contextualSpacing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§ </w:t>
      </w:r>
      <w:r w:rsidR="00FC14DD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8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.</w:t>
      </w:r>
    </w:p>
    <w:p w14:paraId="6A3648A9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Oświadczenia Wykonawcy </w:t>
      </w:r>
    </w:p>
    <w:p w14:paraId="3F8E73E1" w14:textId="77777777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oświadcza, że zawarcie i wykonywanie Umowy nie stanowi naruszenia żadnych praw osób trzecich.</w:t>
      </w:r>
    </w:p>
    <w:p w14:paraId="57005B93" w14:textId="45C845C6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zwalnia Zamawiającego od wszelkiej odpowiedzialności w przypadku jakichkolwiek roszczeń osób trzecich</w:t>
      </w:r>
      <w:r w:rsidR="00396B87" w:rsidRPr="00E81115">
        <w:rPr>
          <w:rFonts w:ascii="Aptos" w:eastAsia="Palatino Linotype" w:hAnsi="Aptos"/>
          <w:sz w:val="23"/>
          <w:szCs w:val="23"/>
        </w:rPr>
        <w:t xml:space="preserve"> do Produktów lub roszczeń osób trzecich</w:t>
      </w:r>
      <w:r w:rsidRPr="00E81115">
        <w:rPr>
          <w:rFonts w:ascii="Aptos" w:eastAsia="Palatino Linotype" w:hAnsi="Aptos"/>
          <w:sz w:val="23"/>
          <w:szCs w:val="23"/>
        </w:rPr>
        <w:t xml:space="preserve"> powstałych w związku z wykonywaniem przez Wykonawcę Umowy. </w:t>
      </w:r>
    </w:p>
    <w:p w14:paraId="43C5F244" w14:textId="624BECB2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 przypadku jakiegokolwiek sporu prawnego o naruszenie praw osoby trzeciej w związku z zawarciem i wykonywaniem przez Wykonawcę Umowy Wykonawca podejmie na swój koszt wszelkie działania w celu rozwiązania takiego sporu,</w:t>
      </w:r>
      <w:r w:rsidR="00396B87" w:rsidRPr="00E81115">
        <w:rPr>
          <w:rFonts w:ascii="Aptos" w:eastAsia="Palatino Linotype" w:hAnsi="Aptos"/>
          <w:sz w:val="23"/>
          <w:szCs w:val="23"/>
        </w:rPr>
        <w:t xml:space="preserve"> w tym poprzez przystąpienie do toczących się postepowań po stronie Zamawiającego</w:t>
      </w:r>
      <w:r w:rsidRPr="00E81115">
        <w:rPr>
          <w:rFonts w:ascii="Aptos" w:eastAsia="Palatino Linotype" w:hAnsi="Aptos"/>
          <w:sz w:val="23"/>
          <w:szCs w:val="23"/>
        </w:rPr>
        <w:t>.</w:t>
      </w:r>
    </w:p>
    <w:p w14:paraId="1BEBE8B5" w14:textId="633EF756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zobowiązany jest do naprawienia wszelkich szkód powstałych w związku z</w:t>
      </w:r>
      <w:r w:rsidRPr="00E81115">
        <w:rPr>
          <w:rFonts w:ascii="Aptos" w:eastAsia="Palatino Linotype" w:hAnsi="Aptos"/>
          <w:bCs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zawarciem i wykonywaniem przez Wykonawcę Umowy, zarówno po stronie Zamawiającego, jak</w:t>
      </w:r>
      <w:r w:rsidRPr="00E81115">
        <w:rPr>
          <w:rFonts w:ascii="Aptos" w:eastAsia="Palatino Linotype" w:hAnsi="Aptos"/>
          <w:bCs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i</w:t>
      </w:r>
      <w:r w:rsidRPr="00E81115">
        <w:rPr>
          <w:rFonts w:ascii="Aptos" w:eastAsia="Palatino Linotype" w:hAnsi="Aptos"/>
          <w:bCs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osób trzecich.</w:t>
      </w:r>
      <w:r w:rsidR="00396B87" w:rsidRPr="00E81115">
        <w:rPr>
          <w:rFonts w:ascii="Aptos" w:eastAsia="Palatino Linotype" w:hAnsi="Aptos"/>
          <w:sz w:val="23"/>
          <w:szCs w:val="23"/>
        </w:rPr>
        <w:t xml:space="preserve"> Obowiązek naprawienia szkody obejmuje wszystkie koszty poniesione przez Zamawiającego, w tym koszty procesu i zastępstwa procesowego.</w:t>
      </w:r>
    </w:p>
    <w:p w14:paraId="5C6B6654" w14:textId="77777777" w:rsidR="002D740B" w:rsidRPr="00E81115" w:rsidRDefault="002D740B" w:rsidP="002D740B">
      <w:pPr>
        <w:keepNext/>
        <w:suppressAutoHyphens/>
        <w:spacing w:after="120"/>
        <w:contextualSpacing/>
        <w:rPr>
          <w:rFonts w:ascii="Aptos" w:eastAsia="Palatino Linotype" w:hAnsi="Aptos"/>
          <w:sz w:val="23"/>
          <w:szCs w:val="23"/>
        </w:rPr>
      </w:pPr>
    </w:p>
    <w:p w14:paraId="63C203EF" w14:textId="76CBA7F2" w:rsidR="00D4088F" w:rsidRPr="00E81115" w:rsidRDefault="00D4088F" w:rsidP="002D740B">
      <w:pPr>
        <w:keepNext/>
        <w:suppressAutoHyphens/>
        <w:spacing w:after="120"/>
        <w:contextualSpacing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§ </w:t>
      </w:r>
      <w:r w:rsidR="00FC14DD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9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.</w:t>
      </w:r>
    </w:p>
    <w:p w14:paraId="251DD12D" w14:textId="17F66D7B" w:rsidR="00D4088F" w:rsidRPr="00E81115" w:rsidRDefault="002D740B" w:rsidP="00D4088F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after="120"/>
        <w:jc w:val="center"/>
        <w:rPr>
          <w:rFonts w:ascii="Aptos" w:eastAsia="Palatino Linotype" w:hAnsi="Aptos"/>
          <w:b/>
          <w:sz w:val="23"/>
          <w:szCs w:val="23"/>
        </w:rPr>
      </w:pPr>
      <w:r w:rsidRPr="00E81115">
        <w:rPr>
          <w:rFonts w:ascii="Aptos" w:eastAsia="Palatino Linotype" w:hAnsi="Aptos"/>
          <w:b/>
          <w:sz w:val="23"/>
          <w:szCs w:val="23"/>
        </w:rPr>
        <w:t>P</w:t>
      </w:r>
      <w:r w:rsidR="00D4088F" w:rsidRPr="00E81115">
        <w:rPr>
          <w:rFonts w:ascii="Aptos" w:eastAsia="Palatino Linotype" w:hAnsi="Aptos"/>
          <w:b/>
          <w:sz w:val="23"/>
          <w:szCs w:val="23"/>
        </w:rPr>
        <w:t>oufnoś</w:t>
      </w:r>
      <w:r w:rsidRPr="00E81115">
        <w:rPr>
          <w:rFonts w:ascii="Aptos" w:eastAsia="Palatino Linotype" w:hAnsi="Aptos"/>
          <w:b/>
          <w:sz w:val="23"/>
          <w:szCs w:val="23"/>
        </w:rPr>
        <w:t>ć</w:t>
      </w:r>
    </w:p>
    <w:p w14:paraId="3CD8F5F2" w14:textId="3E7504F8" w:rsidR="00D4088F" w:rsidRPr="00E81115" w:rsidRDefault="00300058" w:rsidP="00246564">
      <w:pPr>
        <w:widowControl w:val="0"/>
        <w:numPr>
          <w:ilvl w:val="0"/>
          <w:numId w:val="29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Strony zobowiązują się do zachowania w poufności wszelkich informacji i danych otrzymanych w związku z zawarciem i wykonaniem</w:t>
      </w:r>
      <w:r w:rsidR="003E48AD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Umowy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, w szczególności dotyczących dokumentacji technicznej i technologicznej</w:t>
      </w:r>
      <w:r w:rsidR="00297C28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drugiej Strony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. Informacjami poufnymi są wszelkie informacje stanowiące tajemnicę przedsiębiorstwa w rozumieniu ustawy o zwalczeniu nieuczciwej konkurencji. Wszystkie ww. informacje są dalej zwane „Informacjami Poufnymi”.</w:t>
      </w:r>
    </w:p>
    <w:p w14:paraId="61AEF6FC" w14:textId="33F7351D" w:rsidR="00F20617" w:rsidRPr="00E81115" w:rsidRDefault="00F20617" w:rsidP="00D4088F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color w:val="000000"/>
          <w:sz w:val="23"/>
          <w:szCs w:val="23"/>
          <w:lang w:eastAsia="pl-PL"/>
        </w:rPr>
        <w:t xml:space="preserve">Obowiązek określony w ust. 1 dotyczy wszelkich Informacji Poufnych otrzymanych od drugiej Strony, niezależnie od formy w jakiej zostały ujawnione i niezależnie od tego, czy 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lastRenderedPageBreak/>
        <w:t>w momencie ujawnienia zostały określone jako poufne.</w:t>
      </w:r>
    </w:p>
    <w:p w14:paraId="6A6010E4" w14:textId="385283F0" w:rsidR="00D4088F" w:rsidRPr="00E81115" w:rsidRDefault="00D4088F" w:rsidP="00D4088F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Wykonawca zobowiązuje się do przestrzegania zasad bezpieczeństwa wynikających z wewnętrznych przepisów obowiązujących u Zamawiającego oraz</w:t>
      </w:r>
      <w:r w:rsidR="00297C28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zapewni, że jego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pracowni</w:t>
      </w:r>
      <w:r w:rsidR="00297C28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cy lub osoby, którymi posługuje się przy wykonywaniu Umowy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5B2F5C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będą przestrzegać zasad poufności wynikających z Umowy, w tym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informacji pozyskanych w związku z przebywaniem na terenie obiektów Zamawiającego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. Wykonawca odpowiada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za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przestrzeganie obowiązku poufności przez jego</w:t>
      </w:r>
      <w:r w:rsidR="005546D1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pracowni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ków oraz inne osoby, którymi posługuje się przy wykonywaniu Umowy.</w:t>
      </w:r>
    </w:p>
    <w:p w14:paraId="50825AD2" w14:textId="5761DD69" w:rsidR="00F20617" w:rsidRPr="00E81115" w:rsidRDefault="00D4088F" w:rsidP="00D4088F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Strony zobowiązują się do</w:t>
      </w:r>
      <w:r w:rsidR="00F2061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:</w:t>
      </w:r>
    </w:p>
    <w:p w14:paraId="1EC858FB" w14:textId="77777777" w:rsidR="00F20617" w:rsidRPr="00E81115" w:rsidRDefault="00D4088F" w:rsidP="00F20617">
      <w:pPr>
        <w:pStyle w:val="Akapitzlist"/>
        <w:widowControl w:val="0"/>
        <w:numPr>
          <w:ilvl w:val="1"/>
          <w:numId w:val="21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wykorzystywania </w:t>
      </w:r>
      <w:r w:rsidR="00F2061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tylko dla prawidłowej realizacji Umowy </w:t>
      </w:r>
    </w:p>
    <w:p w14:paraId="0352A3AB" w14:textId="77777777" w:rsidR="00A9450E" w:rsidRPr="00E81115" w:rsidRDefault="00D4088F" w:rsidP="00F20617">
      <w:pPr>
        <w:pStyle w:val="Akapitzlist"/>
        <w:widowControl w:val="0"/>
        <w:numPr>
          <w:ilvl w:val="1"/>
          <w:numId w:val="21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należytego zabezpieczenia</w:t>
      </w:r>
      <w:r w:rsidR="00F20617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 xml:space="preserve"> Inf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ormacji Poufnych,</w:t>
      </w:r>
    </w:p>
    <w:p w14:paraId="780A67C6" w14:textId="1CDE59F0" w:rsidR="00A9450E" w:rsidRPr="00E81115" w:rsidRDefault="00D4088F" w:rsidP="00F20617">
      <w:pPr>
        <w:pStyle w:val="Akapitzlist"/>
        <w:widowControl w:val="0"/>
        <w:numPr>
          <w:ilvl w:val="1"/>
          <w:numId w:val="21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ograniczenia dostępu do 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I</w:t>
      </w:r>
      <w:proofErr w:type="spellStart"/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nformacji</w:t>
      </w:r>
      <w:proofErr w:type="spellEnd"/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 xml:space="preserve">Poufnych 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jedynie d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o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osób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,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które powinny mieć do nich dostęp w celu realizacji Umowy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. </w:t>
      </w:r>
    </w:p>
    <w:p w14:paraId="396D713C" w14:textId="005F97ED" w:rsidR="00A9450E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Wykonawca zobowiązuje się nie kopiować, nie powielać ani w żaden inny sposób nie utrwalać </w:t>
      </w:r>
      <w:r w:rsidR="00396B8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ani nośników, na których zostały one zapisane, bez uprzedniej pisemnej zgody Zamawiającego</w:t>
      </w:r>
      <w:r w:rsidRPr="00E81115">
        <w:rPr>
          <w:rFonts w:ascii="Aptos" w:hAnsi="Aptos"/>
          <w:color w:val="000000" w:themeColor="text1"/>
          <w:sz w:val="23"/>
          <w:szCs w:val="23"/>
          <w:lang w:eastAsia="pl-PL"/>
        </w:rPr>
        <w:t>.</w:t>
      </w:r>
    </w:p>
    <w:p w14:paraId="045CFBFD" w14:textId="76DC5712" w:rsidR="00A9450E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Strony zobowiązują się do usunięcia wszelkich </w:t>
      </w:r>
      <w:r w:rsidR="00396B8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udostępnionych lub przekazanych sobie wzajemnie w celu prawidłowej realizacji Umowy lub do zwrotu drugiej Stronie materialnych nośników,</w:t>
      </w:r>
      <w:r w:rsidR="0056090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na których Informacje Poufne zostały utrwalone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w każdym przypadku, gdyby dalsze korzystanie z nich było niecelowe, chyba, że postanowienia Umowy lub przepisy prawa powszechnie obowiązującego </w:t>
      </w:r>
      <w:r w:rsidR="00396B8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wymagają dalszego </w:t>
      </w:r>
      <w:r w:rsidR="00AC28AC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pozostawania Informacji Poufnych w posiadaniu Strony</w:t>
      </w:r>
      <w:r w:rsidRPr="00E81115">
        <w:rPr>
          <w:rFonts w:ascii="Aptos" w:hAnsi="Aptos"/>
          <w:color w:val="000000" w:themeColor="text1"/>
          <w:sz w:val="23"/>
          <w:szCs w:val="23"/>
          <w:lang w:eastAsia="pl-PL"/>
        </w:rPr>
        <w:t>.</w:t>
      </w:r>
    </w:p>
    <w:p w14:paraId="53A6B51A" w14:textId="7A6FFBF1" w:rsidR="00A9450E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Strony zobowiązane są do zwrotu drugiej Stronie wszelkich kopii, odpisów, streszczeń itp. </w:t>
      </w:r>
      <w:r w:rsidR="0056090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, które zostały im przekazane lub udostępnione w celu prawidłowej realizacji Umowy</w:t>
      </w:r>
      <w:r w:rsidRPr="00E81115">
        <w:rPr>
          <w:rFonts w:ascii="Aptos" w:hAnsi="Aptos"/>
          <w:color w:val="000000" w:themeColor="text1"/>
          <w:sz w:val="23"/>
          <w:szCs w:val="23"/>
          <w:lang w:eastAsia="pl-PL"/>
        </w:rPr>
        <w:t>.</w:t>
      </w:r>
    </w:p>
    <w:p w14:paraId="2B918501" w14:textId="4A6D3D8F" w:rsidR="00D4088F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Strony zobowiązują</w:t>
      </w:r>
      <w:r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 xml:space="preserve"> się do wzajemnego pisemnego informowania o każdorazowym otrzymaniu żądania udostępnienia </w:t>
      </w:r>
      <w:r w:rsidR="00AC28AC"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I</w:t>
      </w:r>
      <w:r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 xml:space="preserve">nformacji </w:t>
      </w:r>
      <w:r w:rsidR="00AC28AC"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Poufnych</w:t>
      </w:r>
      <w:r w:rsidR="005546D1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 xml:space="preserve">, w tym przez organy władzy lub administracji publicznej, </w:t>
      </w:r>
      <w:r w:rsidR="00462DFE"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.</w:t>
      </w:r>
    </w:p>
    <w:p w14:paraId="55EEA1DC" w14:textId="081E3857" w:rsidR="00AC28AC" w:rsidRPr="00E81115" w:rsidRDefault="00AC28AC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Zobowiązanie do zachowania poufności pozostaje w mocy</w:t>
      </w:r>
      <w:r w:rsidR="00462DFE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przez okres 5 lat po wykonaniu Umowy.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462DFE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Upływ ww. terminu nie zwalnia z obowiązku zachowania poufności, jeśli Informacje Poufne stanowią nadal tajemnicę przedsiębiorstwa Strony.</w:t>
      </w:r>
    </w:p>
    <w:p w14:paraId="7626693D" w14:textId="7431C178" w:rsidR="00D4088F" w:rsidRPr="00E81115" w:rsidRDefault="00D4088F" w:rsidP="00D4088F">
      <w:pPr>
        <w:widowControl w:val="0"/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</w:p>
    <w:p w14:paraId="3AA03848" w14:textId="06039ADB" w:rsidR="00D4088F" w:rsidRPr="00E81115" w:rsidRDefault="00D4088F" w:rsidP="002D740B">
      <w:pPr>
        <w:suppressAutoHyphens/>
        <w:spacing w:after="0"/>
        <w:jc w:val="center"/>
        <w:rPr>
          <w:rFonts w:ascii="Aptos" w:eastAsia="Palatino Linotype" w:hAnsi="Aptos"/>
          <w:b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§ 1</w:t>
      </w:r>
      <w:r w:rsidR="00FC14DD"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0</w:t>
      </w:r>
      <w:r w:rsidR="002D740B"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.</w:t>
      </w:r>
    </w:p>
    <w:p w14:paraId="0A8760B2" w14:textId="3DD758E7" w:rsidR="00D4088F" w:rsidRPr="00E81115" w:rsidRDefault="00D4088F" w:rsidP="002219AC">
      <w:pPr>
        <w:suppressAutoHyphens/>
        <w:spacing w:after="120"/>
        <w:jc w:val="center"/>
        <w:rPr>
          <w:rFonts w:ascii="Aptos" w:eastAsia="Palatino Linotype" w:hAnsi="Aptos"/>
          <w:b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Zmiana umowy</w:t>
      </w:r>
    </w:p>
    <w:p w14:paraId="06954E15" w14:textId="77777777" w:rsidR="00D4088F" w:rsidRPr="00E81115" w:rsidRDefault="00D4088F" w:rsidP="002219AC">
      <w:pPr>
        <w:widowControl w:val="0"/>
        <w:numPr>
          <w:ilvl w:val="0"/>
          <w:numId w:val="45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bCs/>
          <w:color w:val="000000"/>
          <w:sz w:val="23"/>
          <w:szCs w:val="23"/>
        </w:rPr>
        <w:lastRenderedPageBreak/>
        <w:t>Zamawiający dopuszcza zmianę umowy w następujących sytuacjach:</w:t>
      </w:r>
    </w:p>
    <w:p w14:paraId="1F81DED2" w14:textId="7EACB928" w:rsidR="002219AC" w:rsidRPr="00E81115" w:rsidRDefault="002219AC" w:rsidP="00D4088F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</w:rPr>
        <w:t>wystąpienie uzasadnionych zmian w zakresie i sposobie wykonania przedmiotu zamówienia lub terminu jego wykonania,</w:t>
      </w:r>
    </w:p>
    <w:p w14:paraId="393394FC" w14:textId="68C8EA2F" w:rsidR="002219AC" w:rsidRPr="00E81115" w:rsidRDefault="002219AC" w:rsidP="002219AC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</w:rPr>
        <w:t>wystąpienia obiektywnych przyczyn niezależnych od Zamawiającego i Wykonawcy wpływających na możliwość wykonywania Umowy zgodnie z jej postanowieniami,</w:t>
      </w:r>
    </w:p>
    <w:p w14:paraId="18AECF0F" w14:textId="55B48A9F" w:rsidR="002219AC" w:rsidRPr="00E81115" w:rsidRDefault="002219AC" w:rsidP="002219AC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</w:rPr>
        <w:t>zmiany istotnych regulacji prawnych,</w:t>
      </w:r>
    </w:p>
    <w:p w14:paraId="622EBA0A" w14:textId="77777777" w:rsidR="002219AC" w:rsidRPr="00E81115" w:rsidRDefault="00D4088F" w:rsidP="002219AC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wystąpienia siły wyższej, która uniemożliwi wykonywanie Umowy zgodnie z jej postanowieniami.</w:t>
      </w:r>
    </w:p>
    <w:p w14:paraId="00542577" w14:textId="64952207" w:rsidR="002219AC" w:rsidRPr="00E81115" w:rsidRDefault="002219AC" w:rsidP="002219AC">
      <w:pPr>
        <w:widowControl w:val="0"/>
        <w:numPr>
          <w:ilvl w:val="0"/>
          <w:numId w:val="45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Zmiana Umowy wymaga sporządzenia aneksu w formie pisemnej lub elektronicznej</w:t>
      </w:r>
      <w:r w:rsidR="00D4088F" w:rsidRPr="00E81115">
        <w:rPr>
          <w:rFonts w:ascii="Aptos" w:eastAsia="Palatino Linotype" w:hAnsi="Aptos"/>
          <w:color w:val="000000" w:themeColor="text1"/>
          <w:sz w:val="23"/>
          <w:szCs w:val="23"/>
        </w:rPr>
        <w:t>.</w:t>
      </w:r>
    </w:p>
    <w:p w14:paraId="1CD182A5" w14:textId="7149574C" w:rsidR="00D4088F" w:rsidRPr="00E81115" w:rsidRDefault="00D4088F" w:rsidP="002219AC">
      <w:pPr>
        <w:widowControl w:val="0"/>
        <w:numPr>
          <w:ilvl w:val="0"/>
          <w:numId w:val="45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Żadna ze Stron nie ponosi odpowiedzialności za</w:t>
      </w:r>
      <w:r w:rsidR="002219AC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niewykonanie lub nienależyte wykonanie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</w:t>
      </w:r>
      <w:r w:rsidR="00222917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Umowy wynikające 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spowodowane siłą wyższą. Przez siłę wyższą rozumie się wszelkie nieprzewidziane zdarzenia poza kontrolą Stron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, których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Strona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nie mogł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a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przewidzieć ani im zapobiec, pomimo dołożenia 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należytej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stara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nności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, takie jak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w szczególności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: 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klęski żywiołowe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, wojna, strajki generalne, ataki terrorystyczne, akty władzy publicznej, którym nie może przeciwstawić się jednostka itp. W przypadku siły wyższej Strona dotknięta jej działaniem niezwłocznie poinformuje pisemnie drugą Stronę i Strony uzgodnią tryb dalszego postępowania.</w:t>
      </w:r>
    </w:p>
    <w:p w14:paraId="17A23B81" w14:textId="739D41B3" w:rsidR="00D4088F" w:rsidRPr="00E81115" w:rsidRDefault="00D4088F" w:rsidP="002D740B">
      <w:pPr>
        <w:suppressAutoHyphens/>
        <w:spacing w:after="120"/>
        <w:jc w:val="both"/>
        <w:textAlignment w:val="baseline"/>
        <w:rPr>
          <w:rFonts w:ascii="Aptos" w:hAnsi="Aptos"/>
          <w:sz w:val="23"/>
          <w:szCs w:val="23"/>
        </w:rPr>
      </w:pPr>
    </w:p>
    <w:p w14:paraId="72F22BFA" w14:textId="0317EEBD" w:rsidR="00D4088F" w:rsidRPr="00E81115" w:rsidRDefault="00D4088F" w:rsidP="002D740B">
      <w:pPr>
        <w:widowControl w:val="0"/>
        <w:tabs>
          <w:tab w:val="left" w:pos="142"/>
        </w:tabs>
        <w:suppressAutoHyphens/>
        <w:spacing w:after="0"/>
        <w:jc w:val="center"/>
        <w:textAlignment w:val="baseline"/>
        <w:rPr>
          <w:rFonts w:ascii="Aptos" w:eastAsia="Times New Roman" w:hAnsi="Aptos"/>
          <w:b/>
          <w:bCs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>§ 1</w:t>
      </w:r>
      <w:r w:rsidR="00FC14DD"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>1</w:t>
      </w:r>
      <w:r w:rsidR="002D740B"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>.</w:t>
      </w:r>
    </w:p>
    <w:p w14:paraId="4F8E02D7" w14:textId="58A0C528" w:rsidR="00D4088F" w:rsidRPr="00E81115" w:rsidRDefault="00D4088F" w:rsidP="00D4088F">
      <w:pPr>
        <w:suppressAutoHyphens/>
        <w:spacing w:after="120"/>
        <w:contextualSpacing/>
        <w:jc w:val="center"/>
        <w:outlineLvl w:val="0"/>
        <w:rPr>
          <w:rFonts w:ascii="Aptos" w:eastAsia="Palatino Linotype" w:hAnsi="Aptos"/>
          <w:b/>
          <w:bCs/>
          <w:sz w:val="23"/>
          <w:szCs w:val="23"/>
        </w:rPr>
      </w:pPr>
      <w:r w:rsidRPr="00E81115">
        <w:rPr>
          <w:rFonts w:ascii="Aptos" w:eastAsia="Palatino Linotype" w:hAnsi="Aptos"/>
          <w:b/>
          <w:bCs/>
          <w:sz w:val="23"/>
          <w:szCs w:val="23"/>
        </w:rPr>
        <w:t xml:space="preserve">Przetwarzanie danych osobowych </w:t>
      </w:r>
    </w:p>
    <w:p w14:paraId="3C3FA35B" w14:textId="31F46BCC" w:rsidR="00D4088F" w:rsidRPr="00E81115" w:rsidRDefault="00FC14DD" w:rsidP="00BE4E6F">
      <w:pPr>
        <w:numPr>
          <w:ilvl w:val="0"/>
          <w:numId w:val="2"/>
        </w:numPr>
        <w:suppressAutoHyphens/>
        <w:spacing w:after="120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>Przetwarzanie</w:t>
      </w:r>
      <w:r w:rsidR="00BE4E6F" w:rsidRPr="00E81115">
        <w:rPr>
          <w:rFonts w:ascii="Aptos" w:hAnsi="Aptos"/>
          <w:sz w:val="23"/>
          <w:szCs w:val="23"/>
        </w:rPr>
        <w:t xml:space="preserve"> przez Zamawiającego</w:t>
      </w:r>
      <w:r w:rsidRPr="00E81115">
        <w:rPr>
          <w:rFonts w:ascii="Aptos" w:hAnsi="Aptos"/>
          <w:sz w:val="23"/>
          <w:szCs w:val="23"/>
        </w:rPr>
        <w:t xml:space="preserve"> danych osobowych reprezentantów i innych przedstawicieli Wykonawcy</w:t>
      </w:r>
      <w:r w:rsidR="00BE4E6F" w:rsidRPr="00E81115">
        <w:rPr>
          <w:rFonts w:ascii="Aptos" w:hAnsi="Aptos"/>
          <w:sz w:val="23"/>
          <w:szCs w:val="23"/>
        </w:rPr>
        <w:t xml:space="preserve"> (w szczególności osób wskazanych w </w:t>
      </w:r>
      <w:r w:rsidR="00BE4E6F" w:rsidRPr="00E81115">
        <w:rPr>
          <w:rFonts w:cs="Calibri"/>
          <w:sz w:val="23"/>
          <w:szCs w:val="23"/>
        </w:rPr>
        <w:t>§</w:t>
      </w:r>
      <w:r w:rsidR="00BE4E6F" w:rsidRPr="00E81115">
        <w:rPr>
          <w:rFonts w:ascii="Aptos" w:hAnsi="Aptos"/>
          <w:sz w:val="23"/>
          <w:szCs w:val="23"/>
        </w:rPr>
        <w:t xml:space="preserve"> 7.) lub osób, których dane zostaną przekazane Zamawiającego następuje na zasadach określonych w zapytaniu ofertowym.</w:t>
      </w:r>
    </w:p>
    <w:p w14:paraId="6B0571DD" w14:textId="0F8565A1" w:rsidR="00BE4E6F" w:rsidRPr="00E81115" w:rsidRDefault="00BE4E6F" w:rsidP="00BE4E6F">
      <w:pPr>
        <w:numPr>
          <w:ilvl w:val="0"/>
          <w:numId w:val="2"/>
        </w:numPr>
        <w:suppressAutoHyphens/>
        <w:spacing w:after="120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 xml:space="preserve">Wykonawca oświadcza, że jego reprezentanci i przedstawiciele wymienieni w Umowie zostali zapoznani z zasadami przetwarzania danych osobowych przez Zamawiającego w związku z Umową oraz zobowiązuje się przekazać </w:t>
      </w:r>
      <w:r w:rsidR="008D1B87" w:rsidRPr="00E81115">
        <w:rPr>
          <w:rFonts w:ascii="Aptos" w:hAnsi="Aptos"/>
          <w:sz w:val="23"/>
          <w:szCs w:val="23"/>
        </w:rPr>
        <w:t xml:space="preserve">informacje dotyczące przetwarzania danych osobowych wszelkim innym osobom </w:t>
      </w:r>
    </w:p>
    <w:p w14:paraId="706ABC23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bCs/>
          <w:sz w:val="23"/>
          <w:szCs w:val="23"/>
          <w:lang w:eastAsia="pl-PL"/>
        </w:rPr>
      </w:pPr>
    </w:p>
    <w:p w14:paraId="49C08200" w14:textId="3C0C48FE" w:rsidR="00D4088F" w:rsidRPr="00E81115" w:rsidRDefault="00D4088F" w:rsidP="002D740B">
      <w:pPr>
        <w:keepNext/>
        <w:suppressAutoHyphens/>
        <w:spacing w:after="120"/>
        <w:contextualSpacing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§ 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1</w:t>
      </w:r>
      <w:r w:rsidR="00FC14DD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2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.</w:t>
      </w:r>
    </w:p>
    <w:p w14:paraId="79481A6E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Postanowienia końcowe</w:t>
      </w:r>
    </w:p>
    <w:p w14:paraId="5E2AE565" w14:textId="77777777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 dni robocze uznaje się dni od poniedziałku do piątku z wyjątkiem dni ustawowo wolnych od pracy.</w:t>
      </w:r>
    </w:p>
    <w:p w14:paraId="2EAF4236" w14:textId="6EF3B165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lastRenderedPageBreak/>
        <w:t xml:space="preserve">Wszelkie spory powstałe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w związku z Umową, faktem jej zawarcia, obowiązywania wykonywania lub rozwiązania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Strony zobowiązują się rozstrzygać polubownie, a w przypadku braku możliwości polubownego rozstrzygnięcia sporów będą one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 xml:space="preserve">poddane pod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rozstrzyg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nięcie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przez sąd powszechny właściwy dla siedziby Zamawiającego.</w:t>
      </w:r>
    </w:p>
    <w:p w14:paraId="565EDE7A" w14:textId="35E0E46B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Reprezentanci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Stron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podpisujący Umowę oświadczają, że są umocowani do reprezentacji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, a dane ujawnione we właściwych rejestrach są zgodne ze stanem faktycznym na dzień zawarcia Umowy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1089D739" w14:textId="5303A324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Wykonawca, bez pisemnej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 xml:space="preserve"> pod rygorem nieważności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zgody Zamawiającego, nie może przenosić na osoby trzecie praw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lub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obowiązków wynikających z Umowy.</w:t>
      </w:r>
    </w:p>
    <w:p w14:paraId="13126493" w14:textId="3DB2FC23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 sprawach nieuregulowanych Umową stosuje się przepisy powszechnie obowiązujące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go prawa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, w szczególności przepisy Kodeksu cywilnego</w:t>
      </w:r>
      <w:r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.</w:t>
      </w:r>
    </w:p>
    <w:p w14:paraId="2812F64E" w14:textId="77777777" w:rsidR="00D10FAD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Umowę sporządzono w </w:t>
      </w:r>
      <w:r w:rsidR="00320A8E">
        <w:rPr>
          <w:rFonts w:ascii="Aptos" w:eastAsia="Times New Roman" w:hAnsi="Aptos"/>
          <w:sz w:val="23"/>
          <w:szCs w:val="23"/>
          <w:lang w:eastAsia="pl-PL"/>
        </w:rPr>
        <w:t>dwóch jed</w:t>
      </w:r>
      <w:r w:rsidR="00D10FAD">
        <w:rPr>
          <w:rFonts w:ascii="Aptos" w:eastAsia="Times New Roman" w:hAnsi="Aptos"/>
          <w:sz w:val="23"/>
          <w:szCs w:val="23"/>
          <w:lang w:eastAsia="pl-PL"/>
        </w:rPr>
        <w:t>nobrzmiących egzemplarzach.</w:t>
      </w:r>
    </w:p>
    <w:p w14:paraId="43A91E17" w14:textId="3B08D127" w:rsidR="00D4088F" w:rsidRPr="00E81115" w:rsidRDefault="00D10FAD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>
        <w:rPr>
          <w:rFonts w:ascii="Aptos" w:eastAsia="Times New Roman" w:hAnsi="Aptos"/>
          <w:sz w:val="23"/>
          <w:szCs w:val="23"/>
          <w:lang w:eastAsia="pl-PL"/>
        </w:rPr>
        <w:t xml:space="preserve">Wszelkie zmiany Umowy pod rygorem nieważności wymagają zachowania formy pisemnej lub elektronicznej. </w:t>
      </w:r>
    </w:p>
    <w:p w14:paraId="58860DFB" w14:textId="67E04691" w:rsidR="008D1B87" w:rsidRPr="00E81115" w:rsidRDefault="00D4088F" w:rsidP="00BE4E6F">
      <w:pPr>
        <w:keepNext/>
        <w:numPr>
          <w:ilvl w:val="0"/>
          <w:numId w:val="46"/>
        </w:numPr>
        <w:suppressAutoHyphens/>
        <w:spacing w:after="120"/>
        <w:ind w:left="284" w:hanging="284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Załącznik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ami do umowy</w:t>
      </w:r>
      <w:r w:rsidR="00320A8E">
        <w:rPr>
          <w:rFonts w:ascii="Aptos" w:eastAsia="Times New Roman" w:hAnsi="Aptos"/>
          <w:sz w:val="23"/>
          <w:szCs w:val="23"/>
          <w:lang w:eastAsia="pl-PL"/>
        </w:rPr>
        <w:t>, stanowią</w:t>
      </w:r>
      <w:r w:rsidR="00D10FAD">
        <w:rPr>
          <w:rFonts w:ascii="Aptos" w:eastAsia="Times New Roman" w:hAnsi="Aptos"/>
          <w:sz w:val="23"/>
          <w:szCs w:val="23"/>
          <w:lang w:eastAsia="pl-PL"/>
        </w:rPr>
        <w:t>c</w:t>
      </w:r>
      <w:r w:rsidR="00320A8E">
        <w:rPr>
          <w:rFonts w:ascii="Aptos" w:eastAsia="Times New Roman" w:hAnsi="Aptos"/>
          <w:sz w:val="23"/>
          <w:szCs w:val="23"/>
          <w:lang w:eastAsia="pl-PL"/>
        </w:rPr>
        <w:t>y</w:t>
      </w:r>
      <w:r w:rsidR="00D10FAD">
        <w:rPr>
          <w:rFonts w:ascii="Aptos" w:eastAsia="Times New Roman" w:hAnsi="Aptos"/>
          <w:sz w:val="23"/>
          <w:szCs w:val="23"/>
          <w:lang w:eastAsia="pl-PL"/>
        </w:rPr>
        <w:t>mi jej integralną część,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 xml:space="preserve"> są:</w:t>
      </w:r>
    </w:p>
    <w:p w14:paraId="133AFC61" w14:textId="77777777" w:rsidR="00D10FAD" w:rsidRPr="00D10FAD" w:rsidRDefault="00D4088F" w:rsidP="008D1B87">
      <w:pPr>
        <w:keepNext/>
        <w:numPr>
          <w:ilvl w:val="1"/>
          <w:numId w:val="46"/>
        </w:numPr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D10FAD">
        <w:rPr>
          <w:rFonts w:ascii="Aptos" w:eastAsia="Times New Roman" w:hAnsi="Aptos"/>
          <w:sz w:val="23"/>
          <w:szCs w:val="23"/>
          <w:lang w:eastAsia="pl-PL"/>
        </w:rPr>
        <w:t>Opis przedmiotu zamówienia,</w:t>
      </w:r>
    </w:p>
    <w:p w14:paraId="36075F7D" w14:textId="77777777" w:rsidR="00D10FAD" w:rsidRPr="00D10FAD" w:rsidRDefault="00D10FAD" w:rsidP="008D1B87">
      <w:pPr>
        <w:keepNext/>
        <w:numPr>
          <w:ilvl w:val="1"/>
          <w:numId w:val="46"/>
        </w:numPr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>
        <w:rPr>
          <w:rFonts w:ascii="Aptos" w:eastAsia="Times New Roman" w:hAnsi="Aptos"/>
          <w:sz w:val="23"/>
          <w:szCs w:val="23"/>
          <w:lang w:eastAsia="pl-PL"/>
        </w:rPr>
        <w:t>Oferta Wykonawcy.</w:t>
      </w:r>
    </w:p>
    <w:p w14:paraId="0E481F15" w14:textId="77777777" w:rsidR="00D10FAD" w:rsidRDefault="00D10FAD" w:rsidP="00D10FAD">
      <w:pPr>
        <w:keepNext/>
        <w:suppressAutoHyphens/>
        <w:spacing w:after="120"/>
        <w:rPr>
          <w:rFonts w:ascii="Aptos" w:eastAsia="Times New Roman" w:hAnsi="Aptos"/>
          <w:sz w:val="23"/>
          <w:szCs w:val="23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0FAD" w14:paraId="0359EF7C" w14:textId="77777777" w:rsidTr="00D10FAD">
        <w:tc>
          <w:tcPr>
            <w:tcW w:w="4531" w:type="dxa"/>
          </w:tcPr>
          <w:p w14:paraId="48D299C6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W imieniu Zamawiającego:</w:t>
            </w:r>
          </w:p>
          <w:p w14:paraId="1A0E3934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7C578296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0FC1FADA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……………………………………</w:t>
            </w:r>
          </w:p>
          <w:p w14:paraId="79A203A9" w14:textId="674CB923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/Petia Hadjieva – Prezes Zarządu/</w:t>
            </w:r>
          </w:p>
        </w:tc>
        <w:tc>
          <w:tcPr>
            <w:tcW w:w="4531" w:type="dxa"/>
          </w:tcPr>
          <w:p w14:paraId="1DB7712A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W imieniu Wykonawcy:</w:t>
            </w:r>
          </w:p>
          <w:p w14:paraId="59654CDC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75A1E1B3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5EE1E8B9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……………………………………</w:t>
            </w:r>
          </w:p>
          <w:p w14:paraId="577374F0" w14:textId="1D8762C4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/…/</w:t>
            </w:r>
          </w:p>
        </w:tc>
      </w:tr>
    </w:tbl>
    <w:p w14:paraId="49F42528" w14:textId="3A5948BC" w:rsidR="00D4088F" w:rsidRPr="00E81115" w:rsidRDefault="00D4088F" w:rsidP="00D10FAD">
      <w:pPr>
        <w:keepNext/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</w:p>
    <w:sectPr w:rsidR="00D4088F" w:rsidRPr="00E81115" w:rsidSect="00D40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0A0C" w14:textId="77777777" w:rsidR="00156415" w:rsidRDefault="00156415">
      <w:pPr>
        <w:spacing w:after="0" w:line="240" w:lineRule="auto"/>
      </w:pPr>
      <w:r>
        <w:separator/>
      </w:r>
    </w:p>
  </w:endnote>
  <w:endnote w:type="continuationSeparator" w:id="0">
    <w:p w14:paraId="235E5A92" w14:textId="77777777" w:rsidR="00156415" w:rsidRDefault="0015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866F" w14:textId="77777777" w:rsidR="0034516C" w:rsidRDefault="00345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2CAAA7" w14:paraId="7F0C0036" w14:textId="77777777" w:rsidTr="008761A6">
      <w:trPr>
        <w:trHeight w:val="300"/>
      </w:trPr>
      <w:tc>
        <w:tcPr>
          <w:tcW w:w="3020" w:type="dxa"/>
        </w:tcPr>
        <w:p w14:paraId="1C11E857" w14:textId="77777777" w:rsidR="00222917" w:rsidRDefault="00222917" w:rsidP="008761A6">
          <w:pPr>
            <w:pStyle w:val="Nagwek"/>
            <w:ind w:left="-115"/>
          </w:pPr>
        </w:p>
      </w:tc>
      <w:tc>
        <w:tcPr>
          <w:tcW w:w="3020" w:type="dxa"/>
        </w:tcPr>
        <w:p w14:paraId="760B2453" w14:textId="77777777" w:rsidR="00222917" w:rsidRDefault="00222917" w:rsidP="008761A6">
          <w:pPr>
            <w:pStyle w:val="Nagwek"/>
            <w:jc w:val="center"/>
          </w:pPr>
        </w:p>
      </w:tc>
      <w:tc>
        <w:tcPr>
          <w:tcW w:w="3020" w:type="dxa"/>
        </w:tcPr>
        <w:p w14:paraId="247D8960" w14:textId="77777777" w:rsidR="00222917" w:rsidRDefault="00222917" w:rsidP="008761A6">
          <w:pPr>
            <w:pStyle w:val="Nagwek"/>
            <w:ind w:right="-115"/>
            <w:jc w:val="right"/>
          </w:pPr>
        </w:p>
      </w:tc>
    </w:tr>
  </w:tbl>
  <w:p w14:paraId="0A711DBE" w14:textId="77777777" w:rsidR="00222917" w:rsidRDefault="00222917" w:rsidP="008761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4254" w14:textId="77777777" w:rsidR="0034516C" w:rsidRDefault="00345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A77F" w14:textId="77777777" w:rsidR="00156415" w:rsidRDefault="00156415">
      <w:pPr>
        <w:spacing w:after="0" w:line="240" w:lineRule="auto"/>
      </w:pPr>
      <w:r>
        <w:separator/>
      </w:r>
    </w:p>
  </w:footnote>
  <w:footnote w:type="continuationSeparator" w:id="0">
    <w:p w14:paraId="18FD25A1" w14:textId="77777777" w:rsidR="00156415" w:rsidRDefault="0015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5D4EE" w14:textId="77777777" w:rsidR="0034516C" w:rsidRDefault="00345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B9542" w14:textId="02ACFC14" w:rsidR="0034516C" w:rsidRDefault="0034516C">
    <w:pPr>
      <w:pStyle w:val="Nagwek"/>
    </w:pPr>
  </w:p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34516C" w:rsidRPr="0064034D" w14:paraId="403BD176" w14:textId="77777777" w:rsidTr="00AE2D92">
      <w:trPr>
        <w:jc w:val="center"/>
      </w:trPr>
      <w:tc>
        <w:tcPr>
          <w:tcW w:w="3350" w:type="dxa"/>
        </w:tcPr>
        <w:p w14:paraId="1DD9C890" w14:textId="77777777" w:rsidR="0034516C" w:rsidRPr="0064034D" w:rsidRDefault="0034516C" w:rsidP="0034516C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bookmarkStart w:id="2" w:name="_Hlk158902102"/>
          <w:bookmarkStart w:id="3" w:name="_Hlk158902103"/>
          <w:bookmarkStart w:id="4" w:name="_Hlk158902536"/>
          <w:bookmarkStart w:id="5" w:name="_Hlk158902537"/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41B3049" wp14:editId="22182515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6F01002" w14:textId="77777777" w:rsidR="0034516C" w:rsidRPr="0064034D" w:rsidRDefault="0034516C" w:rsidP="0034516C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135351D3" wp14:editId="7E76D228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02A2F273" w14:textId="77777777" w:rsidR="0034516C" w:rsidRPr="0064034D" w:rsidRDefault="0034516C" w:rsidP="0034516C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F6945D0" wp14:editId="74A80B02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2"/>
    <w:bookmarkEnd w:id="3"/>
    <w:bookmarkEnd w:id="4"/>
    <w:bookmarkEnd w:id="5"/>
  </w:tbl>
  <w:p w14:paraId="51DF71BD" w14:textId="77777777" w:rsidR="0034516C" w:rsidRDefault="0034516C" w:rsidP="0034516C">
    <w:pPr>
      <w:pStyle w:val="Nagwek"/>
    </w:pPr>
  </w:p>
  <w:p w14:paraId="16DC014C" w14:textId="5FC0CE08" w:rsidR="0034516C" w:rsidRDefault="0034516C">
    <w:pPr>
      <w:pStyle w:val="Nagwek"/>
    </w:pPr>
  </w:p>
  <w:p w14:paraId="45BD16F5" w14:textId="77777777" w:rsidR="00222917" w:rsidRDefault="00222917" w:rsidP="008761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C690" w14:textId="77777777" w:rsidR="0034516C" w:rsidRDefault="00345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41374A6"/>
    <w:multiLevelType w:val="multilevel"/>
    <w:tmpl w:val="A7BECE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5063CD"/>
    <w:multiLevelType w:val="multilevel"/>
    <w:tmpl w:val="A1965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9A707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840E39"/>
    <w:multiLevelType w:val="multilevel"/>
    <w:tmpl w:val="8F9843E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0315210"/>
    <w:multiLevelType w:val="hybridMultilevel"/>
    <w:tmpl w:val="E376A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BF4EB2"/>
    <w:multiLevelType w:val="multilevel"/>
    <w:tmpl w:val="45E02C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ptos" w:hAnsi="Aptos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14E95F12"/>
    <w:multiLevelType w:val="multilevel"/>
    <w:tmpl w:val="0F4065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AE5FFB"/>
    <w:multiLevelType w:val="multilevel"/>
    <w:tmpl w:val="BF60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003E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1E956293"/>
    <w:multiLevelType w:val="multilevel"/>
    <w:tmpl w:val="B85C4A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E1D53"/>
    <w:multiLevelType w:val="multilevel"/>
    <w:tmpl w:val="1E668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" w:hanging="1440"/>
      </w:pPr>
      <w:rPr>
        <w:rFonts w:hint="default"/>
      </w:rPr>
    </w:lvl>
  </w:abstractNum>
  <w:abstractNum w:abstractNumId="14" w15:restartNumberingAfterBreak="0">
    <w:nsid w:val="20CA2143"/>
    <w:multiLevelType w:val="hybridMultilevel"/>
    <w:tmpl w:val="999801E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4E48D5"/>
    <w:multiLevelType w:val="multilevel"/>
    <w:tmpl w:val="918C43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ptos" w:eastAsia="Calibri" w:hAnsi="Aptos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3A11D23"/>
    <w:multiLevelType w:val="multilevel"/>
    <w:tmpl w:val="353EF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C023A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A180496"/>
    <w:multiLevelType w:val="multilevel"/>
    <w:tmpl w:val="4866F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1275AE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355C4103"/>
    <w:multiLevelType w:val="hybridMultilevel"/>
    <w:tmpl w:val="D8A49676"/>
    <w:lvl w:ilvl="0" w:tplc="FFFFFFFF">
      <w:start w:val="1"/>
      <w:numFmt w:val="decimal"/>
      <w:lvlText w:val="11.%1."/>
      <w:lvlJc w:val="righ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7E4D45"/>
    <w:multiLevelType w:val="multilevel"/>
    <w:tmpl w:val="26D065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3" w15:restartNumberingAfterBreak="0">
    <w:nsid w:val="41DE3603"/>
    <w:multiLevelType w:val="multilevel"/>
    <w:tmpl w:val="70A02F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ptos" w:hAnsi="Aptos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68C193C"/>
    <w:multiLevelType w:val="multilevel"/>
    <w:tmpl w:val="6C72F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9D52375"/>
    <w:multiLevelType w:val="hybridMultilevel"/>
    <w:tmpl w:val="4910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D3835"/>
    <w:multiLevelType w:val="multilevel"/>
    <w:tmpl w:val="1ABCE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19"/>
        <w:szCs w:val="19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7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32" w:hanging="1440"/>
      </w:pPr>
    </w:lvl>
  </w:abstractNum>
  <w:abstractNum w:abstractNumId="28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9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96A6E36"/>
    <w:multiLevelType w:val="multilevel"/>
    <w:tmpl w:val="AD762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300C3"/>
    <w:multiLevelType w:val="hybridMultilevel"/>
    <w:tmpl w:val="E376A570"/>
    <w:lvl w:ilvl="0" w:tplc="2C8E9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B690A"/>
    <w:multiLevelType w:val="multilevel"/>
    <w:tmpl w:val="D10A15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E311D03"/>
    <w:multiLevelType w:val="hybridMultilevel"/>
    <w:tmpl w:val="E376A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146EA"/>
    <w:multiLevelType w:val="multilevel"/>
    <w:tmpl w:val="7F729B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5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7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7D91A75"/>
    <w:multiLevelType w:val="multilevel"/>
    <w:tmpl w:val="80A495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8133CFC"/>
    <w:multiLevelType w:val="multilevel"/>
    <w:tmpl w:val="9DE849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84F33D4"/>
    <w:multiLevelType w:val="multilevel"/>
    <w:tmpl w:val="381291D6"/>
    <w:lvl w:ilvl="0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7A277570"/>
    <w:multiLevelType w:val="hybridMultilevel"/>
    <w:tmpl w:val="DBBEC9AE"/>
    <w:lvl w:ilvl="0" w:tplc="A5B6A8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8E8634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36572">
    <w:abstractNumId w:val="27"/>
  </w:num>
  <w:num w:numId="2" w16cid:durableId="1469005608">
    <w:abstractNumId w:val="8"/>
  </w:num>
  <w:num w:numId="3" w16cid:durableId="2031880480">
    <w:abstractNumId w:val="30"/>
  </w:num>
  <w:num w:numId="4" w16cid:durableId="1193109967">
    <w:abstractNumId w:val="10"/>
  </w:num>
  <w:num w:numId="5" w16cid:durableId="527065848">
    <w:abstractNumId w:val="40"/>
  </w:num>
  <w:num w:numId="6" w16cid:durableId="841159650">
    <w:abstractNumId w:val="15"/>
  </w:num>
  <w:num w:numId="7" w16cid:durableId="1769227651">
    <w:abstractNumId w:val="5"/>
  </w:num>
  <w:num w:numId="8" w16cid:durableId="1645113839">
    <w:abstractNumId w:val="39"/>
  </w:num>
  <w:num w:numId="9" w16cid:durableId="417019543">
    <w:abstractNumId w:val="38"/>
  </w:num>
  <w:num w:numId="10" w16cid:durableId="164177299">
    <w:abstractNumId w:val="24"/>
  </w:num>
  <w:num w:numId="11" w16cid:durableId="1185905737">
    <w:abstractNumId w:val="0"/>
  </w:num>
  <w:num w:numId="12" w16cid:durableId="1394616849">
    <w:abstractNumId w:val="18"/>
  </w:num>
  <w:num w:numId="13" w16cid:durableId="2081517645">
    <w:abstractNumId w:val="17"/>
  </w:num>
  <w:num w:numId="14" w16cid:durableId="379669920">
    <w:abstractNumId w:val="35"/>
  </w:num>
  <w:num w:numId="15" w16cid:durableId="1288315434">
    <w:abstractNumId w:val="32"/>
  </w:num>
  <w:num w:numId="16" w16cid:durableId="1484349962">
    <w:abstractNumId w:val="37"/>
  </w:num>
  <w:num w:numId="17" w16cid:durableId="1993173570">
    <w:abstractNumId w:val="4"/>
  </w:num>
  <w:num w:numId="18" w16cid:durableId="1169561516">
    <w:abstractNumId w:val="29"/>
  </w:num>
  <w:num w:numId="19" w16cid:durableId="801074619">
    <w:abstractNumId w:val="11"/>
  </w:num>
  <w:num w:numId="20" w16cid:durableId="35815217">
    <w:abstractNumId w:val="9"/>
  </w:num>
  <w:num w:numId="21" w16cid:durableId="309942498">
    <w:abstractNumId w:val="36"/>
  </w:num>
  <w:num w:numId="22" w16cid:durableId="461731077">
    <w:abstractNumId w:val="25"/>
  </w:num>
  <w:num w:numId="23" w16cid:durableId="303656822">
    <w:abstractNumId w:val="1"/>
  </w:num>
  <w:num w:numId="24" w16cid:durableId="1116868524">
    <w:abstractNumId w:val="34"/>
  </w:num>
  <w:num w:numId="25" w16cid:durableId="1371759373">
    <w:abstractNumId w:val="12"/>
    <w:lvlOverride w:ilvl="0">
      <w:startOverride w:val="1"/>
    </w:lvlOverride>
  </w:num>
  <w:num w:numId="26" w16cid:durableId="1967084202">
    <w:abstractNumId w:val="12"/>
  </w:num>
  <w:num w:numId="27" w16cid:durableId="435977536">
    <w:abstractNumId w:val="28"/>
    <w:lvlOverride w:ilvl="3">
      <w:startOverride w:val="1"/>
    </w:lvlOverride>
  </w:num>
  <w:num w:numId="28" w16cid:durableId="1582371657">
    <w:abstractNumId w:val="28"/>
  </w:num>
  <w:num w:numId="29" w16cid:durableId="87235455">
    <w:abstractNumId w:val="3"/>
    <w:lvlOverride w:ilvl="0">
      <w:startOverride w:val="1"/>
    </w:lvlOverride>
  </w:num>
  <w:num w:numId="30" w16cid:durableId="427433314">
    <w:abstractNumId w:val="3"/>
  </w:num>
  <w:num w:numId="31" w16cid:durableId="581572872">
    <w:abstractNumId w:val="22"/>
    <w:lvlOverride w:ilvl="3">
      <w:startOverride w:val="1"/>
    </w:lvlOverride>
  </w:num>
  <w:num w:numId="32" w16cid:durableId="728454067">
    <w:abstractNumId w:val="22"/>
  </w:num>
  <w:num w:numId="33" w16cid:durableId="485367193">
    <w:abstractNumId w:val="7"/>
  </w:num>
  <w:num w:numId="34" w16cid:durableId="1482387920">
    <w:abstractNumId w:val="19"/>
  </w:num>
  <w:num w:numId="35" w16cid:durableId="764498720">
    <w:abstractNumId w:val="16"/>
  </w:num>
  <w:num w:numId="36" w16cid:durableId="1727336897">
    <w:abstractNumId w:val="2"/>
  </w:num>
  <w:num w:numId="37" w16cid:durableId="1522284289">
    <w:abstractNumId w:val="26"/>
  </w:num>
  <w:num w:numId="38" w16cid:durableId="90005658">
    <w:abstractNumId w:val="41"/>
  </w:num>
  <w:num w:numId="39" w16cid:durableId="1445150177">
    <w:abstractNumId w:val="14"/>
  </w:num>
  <w:num w:numId="40" w16cid:durableId="557478306">
    <w:abstractNumId w:val="31"/>
  </w:num>
  <w:num w:numId="41" w16cid:durableId="363410669">
    <w:abstractNumId w:val="6"/>
  </w:num>
  <w:num w:numId="42" w16cid:durableId="916790850">
    <w:abstractNumId w:val="33"/>
  </w:num>
  <w:num w:numId="43" w16cid:durableId="2101219534">
    <w:abstractNumId w:val="13"/>
  </w:num>
  <w:num w:numId="44" w16cid:durableId="1934822256">
    <w:abstractNumId w:val="21"/>
  </w:num>
  <w:num w:numId="45" w16cid:durableId="453209653">
    <w:abstractNumId w:val="20"/>
  </w:num>
  <w:num w:numId="46" w16cid:durableId="11921116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8F"/>
    <w:rsid w:val="001369FB"/>
    <w:rsid w:val="001503D9"/>
    <w:rsid w:val="001505E2"/>
    <w:rsid w:val="00156415"/>
    <w:rsid w:val="001A1933"/>
    <w:rsid w:val="002219AC"/>
    <w:rsid w:val="00222917"/>
    <w:rsid w:val="00246564"/>
    <w:rsid w:val="00297C28"/>
    <w:rsid w:val="002B24C7"/>
    <w:rsid w:val="002D740B"/>
    <w:rsid w:val="002E34ED"/>
    <w:rsid w:val="00300058"/>
    <w:rsid w:val="003075E2"/>
    <w:rsid w:val="00320A8E"/>
    <w:rsid w:val="00334A98"/>
    <w:rsid w:val="0034516C"/>
    <w:rsid w:val="00396B87"/>
    <w:rsid w:val="003E48AD"/>
    <w:rsid w:val="003F0550"/>
    <w:rsid w:val="004074E2"/>
    <w:rsid w:val="00462DFE"/>
    <w:rsid w:val="005546D1"/>
    <w:rsid w:val="00560907"/>
    <w:rsid w:val="005B1D22"/>
    <w:rsid w:val="005B2F5C"/>
    <w:rsid w:val="005C2637"/>
    <w:rsid w:val="005C2F07"/>
    <w:rsid w:val="00603999"/>
    <w:rsid w:val="00631238"/>
    <w:rsid w:val="00685912"/>
    <w:rsid w:val="006D0A44"/>
    <w:rsid w:val="007127CE"/>
    <w:rsid w:val="007B1B47"/>
    <w:rsid w:val="007E61B9"/>
    <w:rsid w:val="00831FDA"/>
    <w:rsid w:val="008746C5"/>
    <w:rsid w:val="008B0528"/>
    <w:rsid w:val="008D1B87"/>
    <w:rsid w:val="00935509"/>
    <w:rsid w:val="00982A4D"/>
    <w:rsid w:val="00991688"/>
    <w:rsid w:val="009A6E14"/>
    <w:rsid w:val="009A7897"/>
    <w:rsid w:val="00A40452"/>
    <w:rsid w:val="00A80EC5"/>
    <w:rsid w:val="00A9450E"/>
    <w:rsid w:val="00A96027"/>
    <w:rsid w:val="00AC28AC"/>
    <w:rsid w:val="00B51FFA"/>
    <w:rsid w:val="00B80AF1"/>
    <w:rsid w:val="00BE4E6F"/>
    <w:rsid w:val="00C260A8"/>
    <w:rsid w:val="00C52A6A"/>
    <w:rsid w:val="00C820E9"/>
    <w:rsid w:val="00CF430B"/>
    <w:rsid w:val="00D10FAD"/>
    <w:rsid w:val="00D4088F"/>
    <w:rsid w:val="00D71966"/>
    <w:rsid w:val="00E81115"/>
    <w:rsid w:val="00EC1995"/>
    <w:rsid w:val="00F130F5"/>
    <w:rsid w:val="00F20617"/>
    <w:rsid w:val="00F26721"/>
    <w:rsid w:val="00F55CDD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D168"/>
  <w15:chartTrackingRefBased/>
  <w15:docId w15:val="{76A64072-C8CD-40F9-9015-D6C46E5E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88F"/>
    <w:pPr>
      <w:spacing w:after="200"/>
      <w:jc w:val="left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Wykre"/>
    <w:basedOn w:val="Normalny"/>
    <w:link w:val="AkapitzlistZnak"/>
    <w:uiPriority w:val="34"/>
    <w:qFormat/>
    <w:rsid w:val="00D4088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D4088F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4088F"/>
  </w:style>
  <w:style w:type="paragraph" w:styleId="Nagwek">
    <w:name w:val="header"/>
    <w:basedOn w:val="Normalny"/>
    <w:link w:val="NagwekZnak"/>
    <w:uiPriority w:val="99"/>
    <w:unhideWhenUsed/>
    <w:rsid w:val="00D4088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D4088F"/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4088F"/>
  </w:style>
  <w:style w:type="paragraph" w:styleId="Stopka">
    <w:name w:val="footer"/>
    <w:basedOn w:val="Normalny"/>
    <w:link w:val="StopkaZnak"/>
    <w:uiPriority w:val="99"/>
    <w:unhideWhenUsed/>
    <w:rsid w:val="00D4088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D4088F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D10F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C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C2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2605</Words>
  <Characters>15631</Characters>
  <Application>Microsoft Office Word</Application>
  <DocSecurity>4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Jędrejko</dc:creator>
  <cp:keywords/>
  <dc:description/>
  <cp:lastModifiedBy>Grzegorz Dąbrowski</cp:lastModifiedBy>
  <cp:revision>2</cp:revision>
  <dcterms:created xsi:type="dcterms:W3CDTF">2024-08-01T12:52:00Z</dcterms:created>
  <dcterms:modified xsi:type="dcterms:W3CDTF">2024-08-01T12:52:00Z</dcterms:modified>
</cp:coreProperties>
</file>